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D914A" w14:textId="000CB005" w:rsidR="0063111E" w:rsidRDefault="0063111E" w:rsidP="00D77A84">
      <w:pPr>
        <w:tabs>
          <w:tab w:val="center" w:pos="4986"/>
          <w:tab w:val="right" w:pos="9972"/>
        </w:tabs>
        <w:rPr>
          <w:b/>
          <w:szCs w:val="24"/>
          <w:lang w:eastAsia="lt-LT"/>
        </w:rPr>
      </w:pPr>
    </w:p>
    <w:p w14:paraId="013B8D8B" w14:textId="2261EAA7" w:rsidR="0063111E" w:rsidRDefault="00D77A84">
      <w:pPr>
        <w:tabs>
          <w:tab w:val="left" w:pos="851"/>
        </w:tabs>
        <w:overflowPunct w:val="0"/>
        <w:ind w:right="101"/>
        <w:jc w:val="center"/>
      </w:pPr>
      <w:r>
        <w:rPr>
          <w:noProof/>
          <w:color w:val="FF0000"/>
          <w:szCs w:val="24"/>
          <w:lang w:eastAsia="lt-LT"/>
        </w:rPr>
        <w:drawing>
          <wp:inline distT="0" distB="0" distL="0" distR="0" wp14:anchorId="7111BDC4" wp14:editId="1A1B3F8E">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4B1AFD0" w14:textId="77777777" w:rsidR="0063111E" w:rsidRDefault="00D77A84">
      <w:pPr>
        <w:tabs>
          <w:tab w:val="left" w:pos="851"/>
        </w:tabs>
        <w:overflowPunct w:val="0"/>
        <w:ind w:right="101"/>
        <w:jc w:val="center"/>
        <w:rPr>
          <w:b/>
        </w:rPr>
      </w:pPr>
      <w:r>
        <w:rPr>
          <w:b/>
          <w:szCs w:val="24"/>
        </w:rPr>
        <w:t>ANYKŠČIŲ RAJONO SAVIVALDYBĖS</w:t>
      </w:r>
    </w:p>
    <w:p w14:paraId="0FB29FC0" w14:textId="77777777" w:rsidR="0063111E" w:rsidRDefault="00D77A84">
      <w:pPr>
        <w:tabs>
          <w:tab w:val="left" w:pos="851"/>
        </w:tabs>
        <w:overflowPunct w:val="0"/>
        <w:ind w:right="101"/>
        <w:jc w:val="center"/>
        <w:rPr>
          <w:b/>
        </w:rPr>
      </w:pPr>
      <w:r>
        <w:rPr>
          <w:b/>
          <w:szCs w:val="24"/>
        </w:rPr>
        <w:t>TARYBA</w:t>
      </w:r>
    </w:p>
    <w:p w14:paraId="52A737E1" w14:textId="77777777" w:rsidR="0063111E" w:rsidRDefault="0063111E">
      <w:pPr>
        <w:tabs>
          <w:tab w:val="left" w:pos="851"/>
        </w:tabs>
        <w:overflowPunct w:val="0"/>
        <w:ind w:right="101"/>
        <w:jc w:val="center"/>
        <w:rPr>
          <w:b/>
          <w:szCs w:val="24"/>
        </w:rPr>
      </w:pPr>
    </w:p>
    <w:p w14:paraId="50208535" w14:textId="77777777" w:rsidR="0063111E" w:rsidRDefault="00D77A84">
      <w:pPr>
        <w:tabs>
          <w:tab w:val="left" w:pos="851"/>
        </w:tabs>
        <w:overflowPunct w:val="0"/>
        <w:ind w:right="101"/>
        <w:jc w:val="center"/>
        <w:rPr>
          <w:b/>
          <w:szCs w:val="24"/>
        </w:rPr>
      </w:pPr>
      <w:r>
        <w:rPr>
          <w:b/>
          <w:szCs w:val="24"/>
        </w:rPr>
        <w:t>SPRENDIMAS</w:t>
      </w:r>
    </w:p>
    <w:p w14:paraId="47EBAAC1" w14:textId="46E6640D" w:rsidR="0063111E" w:rsidRDefault="00D77A84">
      <w:pPr>
        <w:tabs>
          <w:tab w:val="left" w:pos="851"/>
        </w:tabs>
        <w:overflowPunct w:val="0"/>
        <w:ind w:right="101"/>
        <w:jc w:val="center"/>
        <w:rPr>
          <w:b/>
          <w:szCs w:val="24"/>
        </w:rPr>
      </w:pPr>
      <w:r>
        <w:rPr>
          <w:b/>
          <w:caps/>
          <w:szCs w:val="24"/>
        </w:rPr>
        <w:t xml:space="preserve">DĖl </w:t>
      </w:r>
      <w:r w:rsidR="00DD6E83">
        <w:rPr>
          <w:b/>
          <w:caps/>
          <w:szCs w:val="24"/>
        </w:rPr>
        <w:t>anykščių rajono savivaldybės tarybos 2020 m. gruodžio</w:t>
      </w:r>
      <w:r w:rsidR="007D0C0F">
        <w:rPr>
          <w:b/>
          <w:caps/>
          <w:szCs w:val="24"/>
        </w:rPr>
        <w:t xml:space="preserve"> 29 d. sprendimo nr. 1-TS-371 „</w:t>
      </w:r>
      <w:r w:rsidR="00DD6E83">
        <w:rPr>
          <w:b/>
          <w:caps/>
          <w:szCs w:val="24"/>
        </w:rPr>
        <w:t xml:space="preserve">DĖL </w:t>
      </w:r>
      <w:r>
        <w:rPr>
          <w:b/>
          <w:caps/>
          <w:szCs w:val="24"/>
        </w:rPr>
        <w:t>mokėjimo už socialines paslaugas ANYKŠČIŲ RAJONO SAVIVALDYBĖJE TVARKOS APRAŠO PATVIRTINIMO</w:t>
      </w:r>
      <w:r w:rsidR="007D0C0F">
        <w:rPr>
          <w:b/>
          <w:caps/>
          <w:szCs w:val="24"/>
        </w:rPr>
        <w:t>“</w:t>
      </w:r>
      <w:r w:rsidR="00DD6E83">
        <w:rPr>
          <w:b/>
          <w:caps/>
          <w:szCs w:val="24"/>
        </w:rPr>
        <w:t xml:space="preserve"> PAKEITIMO </w:t>
      </w:r>
    </w:p>
    <w:p w14:paraId="37028D0C" w14:textId="77777777" w:rsidR="0063111E" w:rsidRDefault="0063111E">
      <w:pPr>
        <w:tabs>
          <w:tab w:val="left" w:pos="851"/>
        </w:tabs>
        <w:overflowPunct w:val="0"/>
        <w:ind w:right="101"/>
        <w:jc w:val="center"/>
        <w:rPr>
          <w:b/>
        </w:rPr>
      </w:pPr>
    </w:p>
    <w:p w14:paraId="77E9E484" w14:textId="5AAA300C" w:rsidR="0063111E" w:rsidRDefault="00D77A84">
      <w:pPr>
        <w:tabs>
          <w:tab w:val="left" w:pos="851"/>
        </w:tabs>
        <w:overflowPunct w:val="0"/>
        <w:ind w:right="101"/>
        <w:jc w:val="center"/>
        <w:rPr>
          <w:szCs w:val="24"/>
        </w:rPr>
      </w:pPr>
      <w:r>
        <w:rPr>
          <w:szCs w:val="24"/>
        </w:rPr>
        <w:t>202</w:t>
      </w:r>
      <w:r w:rsidR="00DD6E83">
        <w:rPr>
          <w:szCs w:val="24"/>
        </w:rPr>
        <w:t>1</w:t>
      </w:r>
      <w:r>
        <w:rPr>
          <w:szCs w:val="24"/>
        </w:rPr>
        <w:t xml:space="preserve"> m. gruodžio </w:t>
      </w:r>
      <w:r w:rsidR="00DD6E83">
        <w:rPr>
          <w:szCs w:val="24"/>
        </w:rPr>
        <w:t xml:space="preserve">  </w:t>
      </w:r>
      <w:r>
        <w:rPr>
          <w:szCs w:val="24"/>
        </w:rPr>
        <w:t xml:space="preserve"> d. Nr. 1-T-</w:t>
      </w:r>
    </w:p>
    <w:p w14:paraId="62F09004" w14:textId="77777777" w:rsidR="0063111E" w:rsidRDefault="00D77A84">
      <w:pPr>
        <w:tabs>
          <w:tab w:val="left" w:pos="851"/>
        </w:tabs>
        <w:overflowPunct w:val="0"/>
        <w:ind w:right="101"/>
        <w:jc w:val="center"/>
        <w:rPr>
          <w:b/>
        </w:rPr>
      </w:pPr>
      <w:r>
        <w:rPr>
          <w:szCs w:val="24"/>
        </w:rPr>
        <w:t>Anykščiai</w:t>
      </w:r>
    </w:p>
    <w:p w14:paraId="41D1D13B" w14:textId="77777777" w:rsidR="0063111E" w:rsidRDefault="0063111E">
      <w:pPr>
        <w:tabs>
          <w:tab w:val="left" w:pos="851"/>
        </w:tabs>
        <w:overflowPunct w:val="0"/>
        <w:spacing w:line="360" w:lineRule="auto"/>
        <w:ind w:firstLine="720"/>
        <w:jc w:val="both"/>
      </w:pPr>
    </w:p>
    <w:p w14:paraId="1201E47F" w14:textId="35019777" w:rsidR="00CA5473" w:rsidRDefault="00D77A84">
      <w:pPr>
        <w:overflowPunct w:val="0"/>
        <w:spacing w:line="360" w:lineRule="auto"/>
        <w:ind w:firstLine="851"/>
        <w:jc w:val="both"/>
      </w:pPr>
      <w:r>
        <w:t xml:space="preserve">Vadovaudamasi Lietuvos Respublikos vietos savivaldos įstatymo 18 straipsnio 1 dalimi, Lietuvos Respublikos socialinių paslaugų įstatymo </w:t>
      </w:r>
      <w:r w:rsidR="00CA5473">
        <w:t>9</w:t>
      </w:r>
      <w:r>
        <w:t xml:space="preserve"> straipsnio </w:t>
      </w:r>
      <w:r w:rsidR="00CA5473">
        <w:t xml:space="preserve">1 dalimi, </w:t>
      </w:r>
      <w:r w:rsidR="00CA5473" w:rsidRPr="00CA5473">
        <w:t>Globos centro veiklos ir vaiko budinčio globotojo vykdomos priežiūros organizavimo ir kokybės priežiūros tvarkos aprašo, patvirtinto Lietuvos Respublikos socialinės apsaugos ir darbo ministro 2018 m. sausio 19 d.  įsakymu Nr. A1-28 „Dėl Globos centro veiklos ir vaiko budinčio globotojo vykdomos priežiūros organizavimo ir kokybės priežiūros tvarkos aprašo patvirtinimo“, 6</w:t>
      </w:r>
      <w:r w:rsidR="009D329B">
        <w:t>4</w:t>
      </w:r>
      <w:r w:rsidR="00CA5473" w:rsidRPr="00CA5473">
        <w:t xml:space="preserve"> punktu, Anykščių rajono savivaldybės taryba nusprendžia:</w:t>
      </w:r>
    </w:p>
    <w:p w14:paraId="2BD3316D" w14:textId="05858BF7" w:rsidR="0063111E" w:rsidRPr="00467B93" w:rsidRDefault="00D77A84" w:rsidP="00467B93">
      <w:pPr>
        <w:spacing w:line="360" w:lineRule="auto"/>
        <w:ind w:firstLine="851"/>
        <w:jc w:val="both"/>
        <w:rPr>
          <w:szCs w:val="24"/>
        </w:rPr>
      </w:pPr>
      <w:r w:rsidRPr="00467B93">
        <w:rPr>
          <w:bCs/>
          <w:szCs w:val="24"/>
        </w:rPr>
        <w:t>Pa</w:t>
      </w:r>
      <w:r w:rsidR="00076507" w:rsidRPr="00467B93">
        <w:rPr>
          <w:bCs/>
          <w:szCs w:val="24"/>
        </w:rPr>
        <w:t xml:space="preserve">keisti </w:t>
      </w:r>
      <w:r w:rsidRPr="00467B93">
        <w:rPr>
          <w:bCs/>
          <w:szCs w:val="24"/>
        </w:rPr>
        <w:t>Mokėjimo už socialines paslaugas</w:t>
      </w:r>
      <w:r w:rsidRPr="00467B93">
        <w:rPr>
          <w:szCs w:val="24"/>
        </w:rPr>
        <w:t xml:space="preserve"> Anykščių rajono savivaldybėje tvarkos apraš</w:t>
      </w:r>
      <w:r w:rsidR="00467B93">
        <w:rPr>
          <w:szCs w:val="24"/>
        </w:rPr>
        <w:t>ą</w:t>
      </w:r>
      <w:r w:rsidR="00076507" w:rsidRPr="00467B93">
        <w:rPr>
          <w:szCs w:val="24"/>
        </w:rPr>
        <w:t>, patvirtint</w:t>
      </w:r>
      <w:r w:rsidR="00467B93">
        <w:rPr>
          <w:szCs w:val="24"/>
        </w:rPr>
        <w:t>ą</w:t>
      </w:r>
      <w:r w:rsidR="00076507" w:rsidRPr="00467B93">
        <w:rPr>
          <w:szCs w:val="24"/>
        </w:rPr>
        <w:t xml:space="preserve"> Anykščių rajono savivaldybės tarybos 2020 m. gruodžio</w:t>
      </w:r>
      <w:r w:rsidR="007D0C0F">
        <w:rPr>
          <w:szCs w:val="24"/>
        </w:rPr>
        <w:t xml:space="preserve"> 29 d. sprendimu Nr. 1-TS-371 „</w:t>
      </w:r>
      <w:r w:rsidR="00076507" w:rsidRPr="00467B93">
        <w:rPr>
          <w:szCs w:val="24"/>
        </w:rPr>
        <w:t>Dėl mokėjimo už socialines paslaugas Anykščių rajono savivaldyb</w:t>
      </w:r>
      <w:r w:rsidR="007D0C0F">
        <w:rPr>
          <w:szCs w:val="24"/>
        </w:rPr>
        <w:t>ėje tvarkos aprašo patvirtinimo“</w:t>
      </w:r>
      <w:r w:rsidR="00076507" w:rsidRPr="00467B93">
        <w:rPr>
          <w:szCs w:val="24"/>
        </w:rPr>
        <w:t>:</w:t>
      </w:r>
    </w:p>
    <w:p w14:paraId="1160315D" w14:textId="67485B1A" w:rsidR="00431816" w:rsidRPr="00467B93" w:rsidRDefault="0004691F" w:rsidP="00467B93">
      <w:pPr>
        <w:pStyle w:val="Sraopastraipa"/>
        <w:numPr>
          <w:ilvl w:val="0"/>
          <w:numId w:val="2"/>
        </w:numPr>
        <w:spacing w:line="360" w:lineRule="auto"/>
        <w:jc w:val="both"/>
        <w:rPr>
          <w:bCs/>
          <w:szCs w:val="24"/>
        </w:rPr>
      </w:pPr>
      <w:r w:rsidRPr="00467B93">
        <w:rPr>
          <w:bCs/>
          <w:szCs w:val="24"/>
        </w:rPr>
        <w:t>Papildyti 26¹ punktu ir jį išdėstyti taip:</w:t>
      </w:r>
    </w:p>
    <w:p w14:paraId="1ED4D596" w14:textId="157102FF" w:rsidR="00431816" w:rsidRDefault="007D0C0F" w:rsidP="00467827">
      <w:pPr>
        <w:spacing w:line="360" w:lineRule="auto"/>
        <w:ind w:firstLine="851"/>
        <w:jc w:val="both"/>
        <w:rPr>
          <w:bCs/>
          <w:szCs w:val="24"/>
        </w:rPr>
      </w:pPr>
      <w:r>
        <w:rPr>
          <w:bCs/>
          <w:szCs w:val="24"/>
        </w:rPr>
        <w:t>„</w:t>
      </w:r>
      <w:r w:rsidR="00950989">
        <w:rPr>
          <w:bCs/>
          <w:szCs w:val="24"/>
        </w:rPr>
        <w:t xml:space="preserve">26¹. </w:t>
      </w:r>
      <w:r w:rsidR="00431816" w:rsidRPr="00431816">
        <w:rPr>
          <w:bCs/>
          <w:szCs w:val="24"/>
        </w:rPr>
        <w:t xml:space="preserve">Kai Valstybės vaiko teisių apsaugos ir įvaikinimo tarnybos prie Socialinės apsaugos ir darbo ministerijos Utenos apskrities vaiko teisių apsaugos skyriaus </w:t>
      </w:r>
      <w:r>
        <w:rPr>
          <w:bCs/>
          <w:szCs w:val="24"/>
        </w:rPr>
        <w:t xml:space="preserve">(toliau – </w:t>
      </w:r>
      <w:r w:rsidR="001B39FA">
        <w:rPr>
          <w:bCs/>
          <w:szCs w:val="24"/>
        </w:rPr>
        <w:t xml:space="preserve">Tarnybos) </w:t>
      </w:r>
      <w:r w:rsidR="00431816" w:rsidRPr="00431816">
        <w:rPr>
          <w:bCs/>
          <w:szCs w:val="24"/>
        </w:rPr>
        <w:t xml:space="preserve">sprendimu nustatomas vaiko apsaugos poreikis ir jis laikinai apgyvendinamas šeimynoje, </w:t>
      </w:r>
      <w:r w:rsidR="009D329B">
        <w:rPr>
          <w:bCs/>
          <w:szCs w:val="24"/>
        </w:rPr>
        <w:t xml:space="preserve">kurios buveinė registruota Anykščių rajono savivaldybėje, </w:t>
      </w:r>
      <w:r w:rsidR="00431816" w:rsidRPr="00431816">
        <w:rPr>
          <w:bCs/>
          <w:szCs w:val="24"/>
        </w:rPr>
        <w:t>nuo laikinojo apgyvendinimo dienos iki vaiko sugrąžinimo į šeimą ar l</w:t>
      </w:r>
      <w:r>
        <w:rPr>
          <w:bCs/>
          <w:szCs w:val="24"/>
        </w:rPr>
        <w:t xml:space="preserve">aikinosios globos (priežiūros) nustatymo, </w:t>
      </w:r>
      <w:r w:rsidR="00431816" w:rsidRPr="00431816">
        <w:rPr>
          <w:bCs/>
          <w:szCs w:val="24"/>
        </w:rPr>
        <w:t xml:space="preserve">šeimynai skiriami pagalbos pinigai, kurių dydis lygus </w:t>
      </w:r>
      <w:r w:rsidR="00467827">
        <w:rPr>
          <w:bCs/>
          <w:szCs w:val="24"/>
        </w:rPr>
        <w:t xml:space="preserve">Lietuvos Respublikos išmokų vaikams įstatyme nustatytos </w:t>
      </w:r>
      <w:r w:rsidR="00950989">
        <w:rPr>
          <w:bCs/>
          <w:szCs w:val="24"/>
        </w:rPr>
        <w:t xml:space="preserve">vaiko </w:t>
      </w:r>
      <w:r w:rsidR="00431816" w:rsidRPr="00431816">
        <w:rPr>
          <w:bCs/>
          <w:szCs w:val="24"/>
        </w:rPr>
        <w:t>laikinosios priežiūros išmokos dydžiui, proporcingai apgyvendinimo dienų skaičiui</w:t>
      </w:r>
      <w:r w:rsidR="00950989">
        <w:rPr>
          <w:bCs/>
          <w:szCs w:val="24"/>
        </w:rPr>
        <w:t>.“</w:t>
      </w:r>
      <w:r>
        <w:rPr>
          <w:bCs/>
          <w:szCs w:val="24"/>
        </w:rPr>
        <w:t xml:space="preserve">. </w:t>
      </w:r>
    </w:p>
    <w:p w14:paraId="12A44250" w14:textId="2753B2A9" w:rsidR="00CB2EEF" w:rsidRPr="00467B93" w:rsidRDefault="00CB2EEF" w:rsidP="00467B93">
      <w:pPr>
        <w:pStyle w:val="Sraopastraipa"/>
        <w:numPr>
          <w:ilvl w:val="0"/>
          <w:numId w:val="2"/>
        </w:numPr>
        <w:spacing w:line="360" w:lineRule="auto"/>
        <w:jc w:val="both"/>
        <w:rPr>
          <w:bCs/>
          <w:szCs w:val="24"/>
        </w:rPr>
      </w:pPr>
      <w:r w:rsidRPr="00467B93">
        <w:rPr>
          <w:bCs/>
          <w:szCs w:val="24"/>
        </w:rPr>
        <w:t>Papildyti 26</w:t>
      </w:r>
      <w:r w:rsidRPr="00467B93">
        <w:rPr>
          <w:bCs/>
          <w:szCs w:val="24"/>
          <w:vertAlign w:val="superscript"/>
        </w:rPr>
        <w:t xml:space="preserve">2 </w:t>
      </w:r>
      <w:r w:rsidRPr="00467B93">
        <w:rPr>
          <w:bCs/>
          <w:szCs w:val="24"/>
        </w:rPr>
        <w:t>punktu ir jį išdėstyti taip:</w:t>
      </w:r>
    </w:p>
    <w:p w14:paraId="1A2C080A" w14:textId="18D60168" w:rsidR="00CB2EEF" w:rsidRDefault="007D0C0F" w:rsidP="00C063B0">
      <w:pPr>
        <w:spacing w:line="360" w:lineRule="auto"/>
        <w:ind w:firstLine="851"/>
        <w:jc w:val="both"/>
        <w:rPr>
          <w:bCs/>
          <w:szCs w:val="24"/>
        </w:rPr>
      </w:pPr>
      <w:r>
        <w:rPr>
          <w:bCs/>
          <w:szCs w:val="24"/>
        </w:rPr>
        <w:t>„</w:t>
      </w:r>
      <w:r w:rsidR="00CB2EEF" w:rsidRPr="00CB2EEF">
        <w:rPr>
          <w:bCs/>
          <w:szCs w:val="24"/>
        </w:rPr>
        <w:t>26</w:t>
      </w:r>
      <w:r w:rsidR="00CB2EEF" w:rsidRPr="00CB2EEF">
        <w:rPr>
          <w:bCs/>
          <w:szCs w:val="24"/>
          <w:vertAlign w:val="superscript"/>
        </w:rPr>
        <w:t>2</w:t>
      </w:r>
      <w:r w:rsidR="00CB2EEF" w:rsidRPr="00CB2EEF">
        <w:rPr>
          <w:bCs/>
          <w:szCs w:val="24"/>
        </w:rPr>
        <w:t>.</w:t>
      </w:r>
      <w:r w:rsidR="00C063B0">
        <w:rPr>
          <w:bCs/>
          <w:szCs w:val="24"/>
        </w:rPr>
        <w:t xml:space="preserve"> </w:t>
      </w:r>
      <w:r w:rsidR="00CB2EEF" w:rsidRPr="00CB2EEF">
        <w:rPr>
          <w:bCs/>
          <w:szCs w:val="24"/>
        </w:rPr>
        <w:t xml:space="preserve">Šeimai (asmeniui), </w:t>
      </w:r>
      <w:r w:rsidR="00CB2EEF">
        <w:rPr>
          <w:bCs/>
          <w:szCs w:val="24"/>
        </w:rPr>
        <w:t xml:space="preserve">tapusiai </w:t>
      </w:r>
      <w:r w:rsidR="00C063B0">
        <w:rPr>
          <w:bCs/>
          <w:szCs w:val="24"/>
        </w:rPr>
        <w:t xml:space="preserve">vaiko </w:t>
      </w:r>
      <w:r w:rsidR="00CB2EEF">
        <w:rPr>
          <w:bCs/>
          <w:szCs w:val="24"/>
        </w:rPr>
        <w:t>nuolatiniais globėjais (rūpintojais)</w:t>
      </w:r>
      <w:r w:rsidR="00C063B0">
        <w:rPr>
          <w:bCs/>
          <w:szCs w:val="24"/>
        </w:rPr>
        <w:t>,</w:t>
      </w:r>
      <w:r w:rsidR="001B39FA">
        <w:rPr>
          <w:bCs/>
          <w:szCs w:val="24"/>
        </w:rPr>
        <w:t xml:space="preserve"> kai </w:t>
      </w:r>
      <w:r w:rsidR="007976D8" w:rsidRPr="007976D8">
        <w:rPr>
          <w:bCs/>
          <w:szCs w:val="24"/>
        </w:rPr>
        <w:t xml:space="preserve">po Tarnybos kreipimosi į teismą teismo sprendimu nustatoma vaiko nuolatinė globa (rūpyba), </w:t>
      </w:r>
      <w:r w:rsidR="00C063B0">
        <w:rPr>
          <w:bCs/>
          <w:szCs w:val="24"/>
        </w:rPr>
        <w:t>iš</w:t>
      </w:r>
      <w:r w:rsidR="00CB2EEF" w:rsidRPr="00CB2EEF">
        <w:rPr>
          <w:bCs/>
          <w:szCs w:val="24"/>
        </w:rPr>
        <w:t xml:space="preserve">mokama </w:t>
      </w:r>
      <w:r w:rsidR="00C063B0">
        <w:rPr>
          <w:bCs/>
          <w:szCs w:val="24"/>
        </w:rPr>
        <w:t xml:space="preserve">vienkartinė </w:t>
      </w:r>
      <w:r w:rsidR="00CB2EEF" w:rsidRPr="00CB2EEF">
        <w:rPr>
          <w:bCs/>
          <w:szCs w:val="24"/>
        </w:rPr>
        <w:t>500</w:t>
      </w:r>
      <w:r w:rsidR="007976D8">
        <w:rPr>
          <w:bCs/>
          <w:szCs w:val="24"/>
        </w:rPr>
        <w:t>,00</w:t>
      </w:r>
      <w:r w:rsidR="00CB2EEF" w:rsidRPr="00CB2EEF">
        <w:rPr>
          <w:bCs/>
          <w:szCs w:val="24"/>
        </w:rPr>
        <w:t xml:space="preserve"> Eur </w:t>
      </w:r>
      <w:r w:rsidR="00C063B0">
        <w:rPr>
          <w:bCs/>
          <w:szCs w:val="24"/>
        </w:rPr>
        <w:t xml:space="preserve">dydžio </w:t>
      </w:r>
      <w:r w:rsidR="00976A36" w:rsidRPr="00976A36">
        <w:rPr>
          <w:bCs/>
          <w:szCs w:val="24"/>
        </w:rPr>
        <w:t xml:space="preserve">pagalbos pinigų </w:t>
      </w:r>
      <w:r w:rsidR="00C063B0">
        <w:rPr>
          <w:bCs/>
          <w:szCs w:val="24"/>
        </w:rPr>
        <w:t xml:space="preserve">išmoka </w:t>
      </w:r>
      <w:r w:rsidR="00CB2EEF" w:rsidRPr="00CB2EEF">
        <w:rPr>
          <w:bCs/>
          <w:szCs w:val="24"/>
        </w:rPr>
        <w:t>vaiko gyvenamajai erdvei sukurti ir būtiniausioms reikmėms įsigyti</w:t>
      </w:r>
      <w:r>
        <w:rPr>
          <w:bCs/>
          <w:szCs w:val="24"/>
        </w:rPr>
        <w:t xml:space="preserve">.“. </w:t>
      </w:r>
    </w:p>
    <w:p w14:paraId="6EFFB621" w14:textId="3C4EFE4A" w:rsidR="00467B93" w:rsidRPr="00467B93" w:rsidRDefault="00467B93" w:rsidP="00467B93">
      <w:pPr>
        <w:pStyle w:val="Sraopastraipa"/>
        <w:numPr>
          <w:ilvl w:val="0"/>
          <w:numId w:val="2"/>
        </w:numPr>
        <w:spacing w:line="360" w:lineRule="auto"/>
        <w:jc w:val="both"/>
        <w:rPr>
          <w:bCs/>
          <w:szCs w:val="24"/>
        </w:rPr>
      </w:pPr>
      <w:r w:rsidRPr="00467B93">
        <w:rPr>
          <w:bCs/>
          <w:szCs w:val="24"/>
        </w:rPr>
        <w:lastRenderedPageBreak/>
        <w:t>Pakeisti</w:t>
      </w:r>
      <w:r>
        <w:rPr>
          <w:bCs/>
          <w:szCs w:val="24"/>
        </w:rPr>
        <w:t xml:space="preserve"> 27 punktą ir jį išdėstyti taip:</w:t>
      </w:r>
      <w:r w:rsidRPr="00467B93">
        <w:rPr>
          <w:bCs/>
          <w:szCs w:val="24"/>
        </w:rPr>
        <w:t xml:space="preserve"> </w:t>
      </w:r>
    </w:p>
    <w:p w14:paraId="7B99A3CF" w14:textId="1425D1C7" w:rsidR="00467B93" w:rsidRDefault="007D0C0F" w:rsidP="00444397">
      <w:pPr>
        <w:spacing w:line="360" w:lineRule="auto"/>
        <w:ind w:firstLine="851"/>
        <w:jc w:val="both"/>
        <w:rPr>
          <w:bCs/>
          <w:szCs w:val="24"/>
        </w:rPr>
      </w:pPr>
      <w:r>
        <w:rPr>
          <w:bCs/>
          <w:szCs w:val="24"/>
        </w:rPr>
        <w:t>„</w:t>
      </w:r>
      <w:r w:rsidR="00467B93" w:rsidRPr="00467B93">
        <w:rPr>
          <w:bCs/>
          <w:szCs w:val="24"/>
        </w:rPr>
        <w:t>27. Sprendimą dėl pagalbos pinigų skyrimo priima Administracijos direktorius arba jo įgaliotas asmuo Komisijos teikimu</w:t>
      </w:r>
      <w:r w:rsidR="00467B93">
        <w:rPr>
          <w:bCs/>
          <w:szCs w:val="24"/>
        </w:rPr>
        <w:t>. 26</w:t>
      </w:r>
      <w:r w:rsidR="00467B93" w:rsidRPr="00467B93">
        <w:rPr>
          <w:bCs/>
          <w:szCs w:val="24"/>
          <w:vertAlign w:val="superscript"/>
        </w:rPr>
        <w:t>1</w:t>
      </w:r>
      <w:r w:rsidR="00467B93">
        <w:rPr>
          <w:bCs/>
          <w:szCs w:val="24"/>
          <w:vertAlign w:val="superscript"/>
        </w:rPr>
        <w:t xml:space="preserve"> </w:t>
      </w:r>
      <w:r w:rsidR="00467B93" w:rsidRPr="00467B93">
        <w:rPr>
          <w:bCs/>
          <w:szCs w:val="24"/>
        </w:rPr>
        <w:t>ir</w:t>
      </w:r>
      <w:r w:rsidR="00467B93">
        <w:rPr>
          <w:bCs/>
          <w:szCs w:val="24"/>
        </w:rPr>
        <w:t xml:space="preserve"> 26</w:t>
      </w:r>
      <w:r w:rsidR="00467B93" w:rsidRPr="00467B93">
        <w:rPr>
          <w:bCs/>
          <w:szCs w:val="24"/>
          <w:vertAlign w:val="superscript"/>
        </w:rPr>
        <w:t>2</w:t>
      </w:r>
      <w:r w:rsidR="00467B93">
        <w:rPr>
          <w:bCs/>
          <w:szCs w:val="24"/>
        </w:rPr>
        <w:t xml:space="preserve"> punktuose nustatytais atvejais sprendimą dėl pagalbos pinigų skyrimo </w:t>
      </w:r>
      <w:r w:rsidR="00976A36">
        <w:rPr>
          <w:bCs/>
          <w:szCs w:val="24"/>
        </w:rPr>
        <w:t xml:space="preserve">priima </w:t>
      </w:r>
      <w:r w:rsidR="00467B93">
        <w:rPr>
          <w:bCs/>
          <w:szCs w:val="24"/>
        </w:rPr>
        <w:t>Socialinės paramos skyriaus v</w:t>
      </w:r>
      <w:r>
        <w:rPr>
          <w:bCs/>
          <w:szCs w:val="24"/>
        </w:rPr>
        <w:t xml:space="preserve">edėjas arba jo įgaliotas asmuo.“. </w:t>
      </w:r>
    </w:p>
    <w:p w14:paraId="27734134" w14:textId="4100DEE8" w:rsidR="0063111E" w:rsidRDefault="00D77A84" w:rsidP="00444397">
      <w:pPr>
        <w:spacing w:line="360" w:lineRule="auto"/>
        <w:ind w:firstLine="851"/>
        <w:jc w:val="both"/>
        <w:rPr>
          <w:bCs/>
          <w:szCs w:val="24"/>
        </w:rPr>
      </w:pPr>
      <w:r>
        <w:rPr>
          <w:bCs/>
          <w:szCs w:val="24"/>
        </w:rPr>
        <w:t>Šis sprendimas įsigalioja nuo 202</w:t>
      </w:r>
      <w:r w:rsidR="00C063B0">
        <w:rPr>
          <w:bCs/>
          <w:szCs w:val="24"/>
        </w:rPr>
        <w:t>2</w:t>
      </w:r>
      <w:r>
        <w:rPr>
          <w:bCs/>
          <w:szCs w:val="24"/>
        </w:rPr>
        <w:t xml:space="preserve"> m. sausio 1 d. </w:t>
      </w:r>
    </w:p>
    <w:p w14:paraId="2D4CFB42" w14:textId="552A6BB8" w:rsidR="0063111E" w:rsidRDefault="00D77A84" w:rsidP="00D77A84">
      <w:pPr>
        <w:overflowPunct w:val="0"/>
        <w:spacing w:line="360" w:lineRule="auto"/>
        <w:ind w:firstLine="851"/>
        <w:jc w:val="both"/>
      </w:pPr>
      <w:r>
        <w:rPr>
          <w:bCs/>
        </w:rPr>
        <w:t>Šis sprendimas skelbiamas Teisės aktų registre.</w:t>
      </w:r>
    </w:p>
    <w:p w14:paraId="48300DB7" w14:textId="77777777" w:rsidR="00D77A84" w:rsidRDefault="00D77A84">
      <w:pPr>
        <w:tabs>
          <w:tab w:val="right" w:pos="9638"/>
        </w:tabs>
        <w:overflowPunct w:val="0"/>
      </w:pPr>
    </w:p>
    <w:p w14:paraId="50883AE5" w14:textId="77777777" w:rsidR="00D77A84" w:rsidRDefault="00D77A84">
      <w:pPr>
        <w:tabs>
          <w:tab w:val="right" w:pos="9638"/>
        </w:tabs>
        <w:overflowPunct w:val="0"/>
      </w:pPr>
    </w:p>
    <w:p w14:paraId="15484E44" w14:textId="77777777" w:rsidR="00D77A84" w:rsidRDefault="00D77A84">
      <w:pPr>
        <w:tabs>
          <w:tab w:val="right" w:pos="9638"/>
        </w:tabs>
        <w:overflowPunct w:val="0"/>
      </w:pPr>
    </w:p>
    <w:p w14:paraId="7D4FD4FC" w14:textId="3A69D4EF" w:rsidR="0063111E" w:rsidRDefault="00D77A84">
      <w:pPr>
        <w:tabs>
          <w:tab w:val="right" w:pos="9638"/>
        </w:tabs>
        <w:overflowPunct w:val="0"/>
        <w:rPr>
          <w:szCs w:val="24"/>
        </w:rPr>
      </w:pPr>
      <w:r>
        <w:rPr>
          <w:szCs w:val="24"/>
        </w:rPr>
        <w:t>Meras</w:t>
      </w:r>
      <w:r>
        <w:rPr>
          <w:szCs w:val="24"/>
        </w:rPr>
        <w:tab/>
        <w:t>Sigutis Obelevičius</w:t>
      </w:r>
    </w:p>
    <w:p w14:paraId="091AB8DB" w14:textId="61326FD7" w:rsidR="006A3259" w:rsidRDefault="006A3259">
      <w:pPr>
        <w:tabs>
          <w:tab w:val="right" w:pos="9638"/>
        </w:tabs>
        <w:overflowPunct w:val="0"/>
        <w:rPr>
          <w:szCs w:val="24"/>
        </w:rPr>
      </w:pPr>
    </w:p>
    <w:p w14:paraId="66F9737B" w14:textId="0AD01080" w:rsidR="006A3259" w:rsidRDefault="006A3259">
      <w:pPr>
        <w:tabs>
          <w:tab w:val="right" w:pos="9638"/>
        </w:tabs>
        <w:overflowPunct w:val="0"/>
        <w:rPr>
          <w:szCs w:val="24"/>
        </w:rPr>
      </w:pPr>
    </w:p>
    <w:p w14:paraId="6B15B7AB" w14:textId="3B340BAA" w:rsidR="006A3259" w:rsidRDefault="006A3259">
      <w:pPr>
        <w:tabs>
          <w:tab w:val="right" w:pos="9638"/>
        </w:tabs>
        <w:overflowPunct w:val="0"/>
        <w:rPr>
          <w:szCs w:val="24"/>
        </w:rPr>
      </w:pPr>
    </w:p>
    <w:p w14:paraId="56B04C01" w14:textId="446094A2" w:rsidR="006A3259" w:rsidRDefault="006A3259">
      <w:pPr>
        <w:tabs>
          <w:tab w:val="right" w:pos="9638"/>
        </w:tabs>
        <w:overflowPunct w:val="0"/>
        <w:rPr>
          <w:szCs w:val="24"/>
        </w:rPr>
      </w:pPr>
    </w:p>
    <w:p w14:paraId="4832F5A0" w14:textId="6605CEBE" w:rsidR="006A3259" w:rsidRDefault="006A3259">
      <w:pPr>
        <w:tabs>
          <w:tab w:val="right" w:pos="9638"/>
        </w:tabs>
        <w:overflowPunct w:val="0"/>
        <w:rPr>
          <w:szCs w:val="24"/>
        </w:rPr>
      </w:pPr>
    </w:p>
    <w:p w14:paraId="07D94424" w14:textId="3517C8E2" w:rsidR="006A3259" w:rsidRDefault="006A3259">
      <w:pPr>
        <w:tabs>
          <w:tab w:val="right" w:pos="9638"/>
        </w:tabs>
        <w:overflowPunct w:val="0"/>
        <w:rPr>
          <w:szCs w:val="24"/>
        </w:rPr>
      </w:pPr>
    </w:p>
    <w:p w14:paraId="6C825B98" w14:textId="6000B9B9" w:rsidR="006A3259" w:rsidRDefault="006A3259">
      <w:pPr>
        <w:tabs>
          <w:tab w:val="right" w:pos="9638"/>
        </w:tabs>
        <w:overflowPunct w:val="0"/>
        <w:rPr>
          <w:szCs w:val="24"/>
        </w:rPr>
      </w:pPr>
    </w:p>
    <w:p w14:paraId="16E1D071" w14:textId="7006378B" w:rsidR="006A3259" w:rsidRDefault="006A3259">
      <w:pPr>
        <w:tabs>
          <w:tab w:val="right" w:pos="9638"/>
        </w:tabs>
        <w:overflowPunct w:val="0"/>
        <w:rPr>
          <w:szCs w:val="24"/>
        </w:rPr>
      </w:pPr>
    </w:p>
    <w:p w14:paraId="398DCE0D" w14:textId="10269A9F" w:rsidR="006A3259" w:rsidRDefault="006A3259">
      <w:pPr>
        <w:tabs>
          <w:tab w:val="right" w:pos="9638"/>
        </w:tabs>
        <w:overflowPunct w:val="0"/>
        <w:rPr>
          <w:szCs w:val="24"/>
        </w:rPr>
      </w:pPr>
    </w:p>
    <w:p w14:paraId="34068DB2" w14:textId="7A76A786" w:rsidR="006A3259" w:rsidRDefault="006A3259">
      <w:pPr>
        <w:tabs>
          <w:tab w:val="right" w:pos="9638"/>
        </w:tabs>
        <w:overflowPunct w:val="0"/>
        <w:rPr>
          <w:szCs w:val="24"/>
        </w:rPr>
      </w:pPr>
    </w:p>
    <w:p w14:paraId="3505B2EC" w14:textId="36ADC94C" w:rsidR="006A3259" w:rsidRDefault="006A3259">
      <w:pPr>
        <w:tabs>
          <w:tab w:val="right" w:pos="9638"/>
        </w:tabs>
        <w:overflowPunct w:val="0"/>
        <w:rPr>
          <w:szCs w:val="24"/>
        </w:rPr>
      </w:pPr>
    </w:p>
    <w:p w14:paraId="44103FFA" w14:textId="3E732BB8" w:rsidR="006A3259" w:rsidRDefault="006A3259">
      <w:pPr>
        <w:tabs>
          <w:tab w:val="right" w:pos="9638"/>
        </w:tabs>
        <w:overflowPunct w:val="0"/>
        <w:rPr>
          <w:szCs w:val="24"/>
        </w:rPr>
      </w:pPr>
    </w:p>
    <w:p w14:paraId="6360F9C6" w14:textId="1A5B0928" w:rsidR="006A3259" w:rsidRDefault="006A3259">
      <w:pPr>
        <w:tabs>
          <w:tab w:val="right" w:pos="9638"/>
        </w:tabs>
        <w:overflowPunct w:val="0"/>
        <w:rPr>
          <w:szCs w:val="24"/>
        </w:rPr>
      </w:pPr>
    </w:p>
    <w:p w14:paraId="317B1069" w14:textId="59314D8E" w:rsidR="006A3259" w:rsidRDefault="006A3259">
      <w:pPr>
        <w:tabs>
          <w:tab w:val="right" w:pos="9638"/>
        </w:tabs>
        <w:overflowPunct w:val="0"/>
        <w:rPr>
          <w:szCs w:val="24"/>
        </w:rPr>
      </w:pPr>
    </w:p>
    <w:p w14:paraId="53793061" w14:textId="6B41D360" w:rsidR="006A3259" w:rsidRDefault="006A3259">
      <w:pPr>
        <w:tabs>
          <w:tab w:val="right" w:pos="9638"/>
        </w:tabs>
        <w:overflowPunct w:val="0"/>
        <w:rPr>
          <w:szCs w:val="24"/>
        </w:rPr>
      </w:pPr>
    </w:p>
    <w:p w14:paraId="5756F76B" w14:textId="3E5EB34A" w:rsidR="006A3259" w:rsidRDefault="006A3259">
      <w:pPr>
        <w:tabs>
          <w:tab w:val="right" w:pos="9638"/>
        </w:tabs>
        <w:overflowPunct w:val="0"/>
        <w:rPr>
          <w:szCs w:val="24"/>
        </w:rPr>
      </w:pPr>
    </w:p>
    <w:p w14:paraId="5210FB8B" w14:textId="708EDF48" w:rsidR="006A3259" w:rsidRDefault="006A3259">
      <w:pPr>
        <w:tabs>
          <w:tab w:val="right" w:pos="9638"/>
        </w:tabs>
        <w:overflowPunct w:val="0"/>
        <w:rPr>
          <w:szCs w:val="24"/>
        </w:rPr>
      </w:pPr>
    </w:p>
    <w:p w14:paraId="3418BA8D" w14:textId="33B9948E" w:rsidR="006A3259" w:rsidRDefault="006A3259">
      <w:pPr>
        <w:tabs>
          <w:tab w:val="right" w:pos="9638"/>
        </w:tabs>
        <w:overflowPunct w:val="0"/>
        <w:rPr>
          <w:szCs w:val="24"/>
        </w:rPr>
      </w:pPr>
    </w:p>
    <w:p w14:paraId="7184E38D" w14:textId="121A7B81" w:rsidR="006A3259" w:rsidRDefault="006A3259">
      <w:pPr>
        <w:tabs>
          <w:tab w:val="right" w:pos="9638"/>
        </w:tabs>
        <w:overflowPunct w:val="0"/>
        <w:rPr>
          <w:szCs w:val="24"/>
        </w:rPr>
      </w:pPr>
    </w:p>
    <w:p w14:paraId="1D00D144" w14:textId="4368E988" w:rsidR="006A3259" w:rsidRDefault="006A3259">
      <w:pPr>
        <w:tabs>
          <w:tab w:val="right" w:pos="9638"/>
        </w:tabs>
        <w:overflowPunct w:val="0"/>
        <w:rPr>
          <w:szCs w:val="24"/>
        </w:rPr>
      </w:pPr>
    </w:p>
    <w:p w14:paraId="2AD3D95A" w14:textId="1C462E76" w:rsidR="006A3259" w:rsidRDefault="006A3259">
      <w:pPr>
        <w:tabs>
          <w:tab w:val="right" w:pos="9638"/>
        </w:tabs>
        <w:overflowPunct w:val="0"/>
        <w:rPr>
          <w:szCs w:val="24"/>
        </w:rPr>
      </w:pPr>
    </w:p>
    <w:p w14:paraId="4B711366" w14:textId="4C02022D" w:rsidR="006A3259" w:rsidRDefault="006A3259">
      <w:pPr>
        <w:tabs>
          <w:tab w:val="right" w:pos="9638"/>
        </w:tabs>
        <w:overflowPunct w:val="0"/>
        <w:rPr>
          <w:szCs w:val="24"/>
        </w:rPr>
      </w:pPr>
    </w:p>
    <w:p w14:paraId="041A5530" w14:textId="0142C7F1" w:rsidR="006A3259" w:rsidRDefault="006A3259">
      <w:pPr>
        <w:tabs>
          <w:tab w:val="right" w:pos="9638"/>
        </w:tabs>
        <w:overflowPunct w:val="0"/>
        <w:rPr>
          <w:szCs w:val="24"/>
        </w:rPr>
      </w:pPr>
    </w:p>
    <w:p w14:paraId="79FD102F" w14:textId="7C62DEA5" w:rsidR="006A3259" w:rsidRDefault="006A3259">
      <w:pPr>
        <w:tabs>
          <w:tab w:val="right" w:pos="9638"/>
        </w:tabs>
        <w:overflowPunct w:val="0"/>
        <w:rPr>
          <w:szCs w:val="24"/>
        </w:rPr>
      </w:pPr>
    </w:p>
    <w:p w14:paraId="78046A2E" w14:textId="5C6A6BDB" w:rsidR="006A3259" w:rsidRDefault="006A3259">
      <w:pPr>
        <w:tabs>
          <w:tab w:val="right" w:pos="9638"/>
        </w:tabs>
        <w:overflowPunct w:val="0"/>
        <w:rPr>
          <w:szCs w:val="24"/>
        </w:rPr>
      </w:pPr>
    </w:p>
    <w:p w14:paraId="79B8A837" w14:textId="3C1A4941" w:rsidR="006A3259" w:rsidRDefault="006A3259">
      <w:pPr>
        <w:tabs>
          <w:tab w:val="right" w:pos="9638"/>
        </w:tabs>
        <w:overflowPunct w:val="0"/>
        <w:rPr>
          <w:szCs w:val="24"/>
        </w:rPr>
      </w:pPr>
    </w:p>
    <w:p w14:paraId="57792571" w14:textId="5D9E504B" w:rsidR="006A3259" w:rsidRDefault="006A3259">
      <w:pPr>
        <w:tabs>
          <w:tab w:val="right" w:pos="9638"/>
        </w:tabs>
        <w:overflowPunct w:val="0"/>
        <w:rPr>
          <w:szCs w:val="24"/>
        </w:rPr>
      </w:pPr>
    </w:p>
    <w:p w14:paraId="1D7B2AD5" w14:textId="19270233" w:rsidR="006A3259" w:rsidRDefault="006A3259">
      <w:pPr>
        <w:tabs>
          <w:tab w:val="right" w:pos="9638"/>
        </w:tabs>
        <w:overflowPunct w:val="0"/>
        <w:rPr>
          <w:szCs w:val="24"/>
        </w:rPr>
      </w:pPr>
    </w:p>
    <w:p w14:paraId="088C29AF" w14:textId="0427D92C" w:rsidR="006A3259" w:rsidRDefault="006A3259">
      <w:pPr>
        <w:tabs>
          <w:tab w:val="right" w:pos="9638"/>
        </w:tabs>
        <w:overflowPunct w:val="0"/>
        <w:rPr>
          <w:szCs w:val="24"/>
        </w:rPr>
      </w:pPr>
    </w:p>
    <w:p w14:paraId="07C3221D" w14:textId="64005DB1" w:rsidR="006A3259" w:rsidRDefault="006A3259">
      <w:pPr>
        <w:tabs>
          <w:tab w:val="right" w:pos="9638"/>
        </w:tabs>
        <w:overflowPunct w:val="0"/>
        <w:rPr>
          <w:szCs w:val="24"/>
        </w:rPr>
      </w:pPr>
    </w:p>
    <w:p w14:paraId="7D17411D" w14:textId="0029F25F" w:rsidR="006A3259" w:rsidRDefault="006A3259">
      <w:pPr>
        <w:tabs>
          <w:tab w:val="right" w:pos="9638"/>
        </w:tabs>
        <w:overflowPunct w:val="0"/>
        <w:rPr>
          <w:szCs w:val="24"/>
        </w:rPr>
      </w:pPr>
    </w:p>
    <w:p w14:paraId="6443CB4D" w14:textId="17DB29EF" w:rsidR="006A3259" w:rsidRDefault="006A3259">
      <w:pPr>
        <w:tabs>
          <w:tab w:val="right" w:pos="9638"/>
        </w:tabs>
        <w:overflowPunct w:val="0"/>
        <w:rPr>
          <w:szCs w:val="24"/>
        </w:rPr>
      </w:pPr>
    </w:p>
    <w:p w14:paraId="4DE47956" w14:textId="510FA4F8" w:rsidR="006A3259" w:rsidRDefault="006A3259">
      <w:pPr>
        <w:tabs>
          <w:tab w:val="right" w:pos="9638"/>
        </w:tabs>
        <w:overflowPunct w:val="0"/>
        <w:rPr>
          <w:szCs w:val="24"/>
        </w:rPr>
      </w:pPr>
    </w:p>
    <w:p w14:paraId="603897EE" w14:textId="76297D7E" w:rsidR="006A3259" w:rsidRDefault="006A3259">
      <w:pPr>
        <w:tabs>
          <w:tab w:val="right" w:pos="9638"/>
        </w:tabs>
        <w:overflowPunct w:val="0"/>
        <w:rPr>
          <w:szCs w:val="24"/>
        </w:rPr>
      </w:pPr>
    </w:p>
    <w:p w14:paraId="30C04A87" w14:textId="5BF7EB57" w:rsidR="006A3259" w:rsidRDefault="006A3259">
      <w:pPr>
        <w:tabs>
          <w:tab w:val="right" w:pos="9638"/>
        </w:tabs>
        <w:overflowPunct w:val="0"/>
        <w:rPr>
          <w:szCs w:val="24"/>
        </w:rPr>
      </w:pPr>
    </w:p>
    <w:p w14:paraId="510C61B0" w14:textId="630C8B28" w:rsidR="006A3259" w:rsidRDefault="006A3259">
      <w:pPr>
        <w:tabs>
          <w:tab w:val="right" w:pos="9638"/>
        </w:tabs>
        <w:overflowPunct w:val="0"/>
        <w:rPr>
          <w:szCs w:val="24"/>
        </w:rPr>
      </w:pPr>
    </w:p>
    <w:p w14:paraId="7FCE5D64" w14:textId="5FDAD21C" w:rsidR="006A3259" w:rsidRPr="006A3259" w:rsidRDefault="006A3259" w:rsidP="00A54F66">
      <w:pPr>
        <w:tabs>
          <w:tab w:val="right" w:pos="9638"/>
        </w:tabs>
        <w:overflowPunct w:val="0"/>
        <w:jc w:val="center"/>
        <w:rPr>
          <w:b/>
          <w:bCs/>
          <w:szCs w:val="24"/>
        </w:rPr>
      </w:pPr>
      <w:r w:rsidRPr="006A3259">
        <w:rPr>
          <w:b/>
          <w:bCs/>
          <w:szCs w:val="24"/>
        </w:rPr>
        <w:t xml:space="preserve">ANYKŠČIŲ RAJONO SAVIVALDYBĖS TARYBOS SPRENDIMO </w:t>
      </w:r>
      <w:r>
        <w:rPr>
          <w:b/>
          <w:bCs/>
          <w:szCs w:val="24"/>
        </w:rPr>
        <w:t xml:space="preserve">PROJEKTO </w:t>
      </w:r>
      <w:r w:rsidRPr="006A3259">
        <w:rPr>
          <w:b/>
          <w:bCs/>
          <w:szCs w:val="24"/>
        </w:rPr>
        <w:t>,,DĖL ANYKŠČIŲ RAJONO SAVIVALDYBĖS TARYBOS 2020 M. GRUODŽIO 29 D. SPRENDIMO NR. 1-TS-371 ,,DĖL MOKĖJIMO UŽ SOCIALINES PASLAUGAS ANYKŠČIŲ RAJONO SAVIVALDYBĖJE TVARKOS APRAŠO PATVIRTINIMO“ PAKEITIMO“</w:t>
      </w:r>
    </w:p>
    <w:p w14:paraId="07DC2B86" w14:textId="79E9221B" w:rsidR="006A3259" w:rsidRPr="006A3259" w:rsidRDefault="006A3259" w:rsidP="00A54F66">
      <w:pPr>
        <w:tabs>
          <w:tab w:val="right" w:pos="9638"/>
        </w:tabs>
        <w:overflowPunct w:val="0"/>
        <w:jc w:val="center"/>
        <w:rPr>
          <w:szCs w:val="24"/>
        </w:rPr>
      </w:pPr>
      <w:r w:rsidRPr="006A3259">
        <w:rPr>
          <w:b/>
          <w:bCs/>
          <w:szCs w:val="24"/>
        </w:rPr>
        <w:t>AIŠKINAMASIS RAŠTAS</w:t>
      </w:r>
    </w:p>
    <w:p w14:paraId="247E644F" w14:textId="77777777" w:rsidR="006A3259" w:rsidRPr="006A3259" w:rsidRDefault="006A3259" w:rsidP="006A3259">
      <w:pPr>
        <w:tabs>
          <w:tab w:val="right" w:pos="9638"/>
        </w:tabs>
        <w:overflowPunct w:val="0"/>
        <w:rPr>
          <w:szCs w:val="24"/>
        </w:rPr>
      </w:pPr>
    </w:p>
    <w:p w14:paraId="151D8391" w14:textId="77777777" w:rsidR="00CB7BB9" w:rsidRDefault="00CB7BB9" w:rsidP="00CB7BB9">
      <w:pPr>
        <w:tabs>
          <w:tab w:val="right" w:pos="9638"/>
        </w:tabs>
        <w:overflowPunct w:val="0"/>
        <w:jc w:val="both"/>
        <w:rPr>
          <w:b/>
          <w:bCs/>
          <w:szCs w:val="24"/>
        </w:rPr>
      </w:pPr>
    </w:p>
    <w:p w14:paraId="4790E64E" w14:textId="366D2104" w:rsidR="00A54F66" w:rsidRPr="00DB0EC4" w:rsidRDefault="00CB7BB9" w:rsidP="00A54F66">
      <w:pPr>
        <w:rPr>
          <w:b/>
          <w:bCs/>
        </w:rPr>
      </w:pPr>
      <w:r>
        <w:t>1.</w:t>
      </w:r>
      <w:r w:rsidR="003421DE">
        <w:t xml:space="preserve"> </w:t>
      </w:r>
      <w:r w:rsidRPr="00DB0EC4">
        <w:rPr>
          <w:b/>
          <w:bCs/>
        </w:rPr>
        <w:t>Sp</w:t>
      </w:r>
      <w:r w:rsidR="006A3259" w:rsidRPr="00DB0EC4">
        <w:rPr>
          <w:b/>
          <w:bCs/>
        </w:rPr>
        <w:t>rendimo projekto tikslai ir uždaviniai</w:t>
      </w:r>
      <w:r w:rsidRPr="00DB0EC4">
        <w:rPr>
          <w:b/>
          <w:bCs/>
        </w:rPr>
        <w:t>.</w:t>
      </w:r>
    </w:p>
    <w:p w14:paraId="4F5EA0F8" w14:textId="77777777" w:rsidR="00DB0EC4" w:rsidRDefault="00A54F66" w:rsidP="003A27A4">
      <w:pPr>
        <w:jc w:val="both"/>
      </w:pPr>
      <w:r>
        <w:tab/>
        <w:t xml:space="preserve">Lietuvos Respublikos </w:t>
      </w:r>
      <w:r w:rsidR="00CB7BB9" w:rsidRPr="00CB7BB9">
        <w:t>Socialinių paslaugų įstatym</w:t>
      </w:r>
      <w:r>
        <w:t xml:space="preserve">o </w:t>
      </w:r>
      <w:r w:rsidR="00CB7BB9" w:rsidRPr="00CB7BB9">
        <w:t>9 straipsn</w:t>
      </w:r>
      <w:r>
        <w:t xml:space="preserve">io 1 dalyje </w:t>
      </w:r>
      <w:r w:rsidR="00CB7BB9" w:rsidRPr="00CB7BB9">
        <w:t xml:space="preserve">nustatyta, kad </w:t>
      </w:r>
      <w:r>
        <w:t>s</w:t>
      </w:r>
      <w:r w:rsidR="00CB7BB9" w:rsidRPr="00CB7BB9">
        <w:t>avivaldybės institucijos nustatytais atvejais, kai vaikus prižiūri ar juos globoja (jais rūpinasi) vaikus globojančios šeimos, budintys globotojai, vaikus globojančiai šeimai, budintiems globotojams per globos centrą arba asmeniui (šeimai) gali būti mokama piniginė išmoka – pagalbos pinigai</w:t>
      </w:r>
      <w:r w:rsidR="00DB0EC4">
        <w:t>.</w:t>
      </w:r>
    </w:p>
    <w:p w14:paraId="14C5ED22" w14:textId="3922F381" w:rsidR="00CB7BB9" w:rsidRDefault="00DB0EC4" w:rsidP="003A27A4">
      <w:pPr>
        <w:ind w:firstLine="1298"/>
        <w:jc w:val="both"/>
        <w:rPr>
          <w:szCs w:val="24"/>
        </w:rPr>
      </w:pPr>
      <w:r>
        <w:rPr>
          <w:szCs w:val="24"/>
        </w:rPr>
        <w:t>G</w:t>
      </w:r>
      <w:r w:rsidRPr="00DB0EC4">
        <w:rPr>
          <w:szCs w:val="24"/>
        </w:rPr>
        <w:t>lobos centro veiklos ir vaiko budinčio globotojo vykdomos priežiūros organizavimo ir kokybės priežiūros tvarkos aprašo</w:t>
      </w:r>
      <w:r>
        <w:rPr>
          <w:szCs w:val="24"/>
        </w:rPr>
        <w:t xml:space="preserve">, patvirtinto </w:t>
      </w:r>
      <w:r w:rsidR="00CB7BB9" w:rsidRPr="00CB7BB9">
        <w:rPr>
          <w:szCs w:val="24"/>
        </w:rPr>
        <w:t>Lietuvos Respublikos socialinės apsaugos ir darbo ministr</w:t>
      </w:r>
      <w:r w:rsidR="00F45CDD">
        <w:rPr>
          <w:szCs w:val="24"/>
        </w:rPr>
        <w:t>o</w:t>
      </w:r>
      <w:r w:rsidR="00CB7BB9" w:rsidRPr="00CB7BB9">
        <w:rPr>
          <w:szCs w:val="24"/>
        </w:rPr>
        <w:t xml:space="preserve"> 2018 m. sausio 19 d</w:t>
      </w:r>
      <w:r w:rsidR="00F45CDD">
        <w:rPr>
          <w:szCs w:val="24"/>
        </w:rPr>
        <w:t>.</w:t>
      </w:r>
      <w:r w:rsidR="00CB7BB9" w:rsidRPr="00CB7BB9">
        <w:rPr>
          <w:szCs w:val="24"/>
        </w:rPr>
        <w:t xml:space="preserve"> įsakym</w:t>
      </w:r>
      <w:r>
        <w:rPr>
          <w:szCs w:val="24"/>
        </w:rPr>
        <w:t>u</w:t>
      </w:r>
      <w:r w:rsidR="007D0C0F">
        <w:rPr>
          <w:szCs w:val="24"/>
        </w:rPr>
        <w:t xml:space="preserve"> Nr. A1-28 „</w:t>
      </w:r>
      <w:r w:rsidR="00CB7BB9" w:rsidRPr="00CB7BB9">
        <w:rPr>
          <w:szCs w:val="24"/>
        </w:rPr>
        <w:t>Dėl globos centro veiklos ir vaiko budinčio globotojo vykdomos priežiūros organizavimo ir kokybės priežiūr</w:t>
      </w:r>
      <w:r w:rsidR="007D0C0F">
        <w:rPr>
          <w:szCs w:val="24"/>
        </w:rPr>
        <w:t>os tvarkos aprašo patvirtinimo“ (g</w:t>
      </w:r>
      <w:r w:rsidR="00CB7BB9" w:rsidRPr="00CB7BB9">
        <w:rPr>
          <w:szCs w:val="24"/>
        </w:rPr>
        <w:t>aliojanti suvestinė redakcija nuo 2021 m. birželio 12 d.)</w:t>
      </w:r>
      <w:r w:rsidR="003330A1">
        <w:rPr>
          <w:szCs w:val="24"/>
        </w:rPr>
        <w:t xml:space="preserve">, </w:t>
      </w:r>
      <w:r w:rsidR="00CB7BB9" w:rsidRPr="00CB7BB9">
        <w:rPr>
          <w:szCs w:val="24"/>
        </w:rPr>
        <w:t>64 punkte nustatyta, kad rekomenduojama, jog savivaldybė budinčiam globotojui per globos centrą, taip pat globėjui (rūpintojui) tiesiogiai skirtų ir mokėtų pagalbos pinigus Socialinių paslaugų įstatymo nustatyta tvarka, taip pat skirtų vienkartinę materialinę pagalbą (įsikurti, gydytis ir pan.) ar kitas išmokas.</w:t>
      </w:r>
    </w:p>
    <w:p w14:paraId="2773D15E" w14:textId="647907C1" w:rsidR="00335097" w:rsidRDefault="00564506" w:rsidP="003A27A4">
      <w:pPr>
        <w:ind w:firstLine="1298"/>
        <w:jc w:val="both"/>
        <w:rPr>
          <w:szCs w:val="24"/>
        </w:rPr>
      </w:pPr>
      <w:r>
        <w:rPr>
          <w:szCs w:val="24"/>
        </w:rPr>
        <w:t>Kai</w:t>
      </w:r>
      <w:r w:rsidR="00323B70" w:rsidRPr="00323B70">
        <w:rPr>
          <w:szCs w:val="24"/>
        </w:rPr>
        <w:t xml:space="preserve"> Valstybės vaiko teisių apsaugos ir įvaikinimo tarnybos prie Socialinės apsaugos ir darbo ministerijos sprendimu nustatomas vaiko apsaugos poreikis ir jis laikinai apgyvendinamas </w:t>
      </w:r>
      <w:r>
        <w:rPr>
          <w:szCs w:val="24"/>
        </w:rPr>
        <w:t>pas fizinį asmenį, jam mokama</w:t>
      </w:r>
      <w:r w:rsidRPr="00564506">
        <w:rPr>
          <w:szCs w:val="24"/>
        </w:rPr>
        <w:t xml:space="preserve"> Lietuvos Respublikos išmokų vaikams įstatyme nustatyt</w:t>
      </w:r>
      <w:r>
        <w:rPr>
          <w:szCs w:val="24"/>
        </w:rPr>
        <w:t>a</w:t>
      </w:r>
      <w:r w:rsidRPr="00564506">
        <w:rPr>
          <w:szCs w:val="24"/>
        </w:rPr>
        <w:t xml:space="preserve"> vaiko laikinosios priežiūros išmok</w:t>
      </w:r>
      <w:r>
        <w:rPr>
          <w:szCs w:val="24"/>
        </w:rPr>
        <w:t>a</w:t>
      </w:r>
      <w:r w:rsidRPr="00564506">
        <w:rPr>
          <w:szCs w:val="24"/>
        </w:rPr>
        <w:t>, proporcingai apgyvendinimo dienų skaičiui.</w:t>
      </w:r>
      <w:r w:rsidR="00335097">
        <w:rPr>
          <w:szCs w:val="24"/>
        </w:rPr>
        <w:t xml:space="preserve"> Šiuo metu jos dydis yra </w:t>
      </w:r>
      <w:r w:rsidR="003330A1">
        <w:rPr>
          <w:szCs w:val="24"/>
        </w:rPr>
        <w:t xml:space="preserve">6 BSI (240 Eur/mėn.). </w:t>
      </w:r>
      <w:r w:rsidR="00335097">
        <w:rPr>
          <w:szCs w:val="24"/>
        </w:rPr>
        <w:t>Tačiau</w:t>
      </w:r>
      <w:r w:rsidR="00B71CEA">
        <w:rPr>
          <w:szCs w:val="24"/>
        </w:rPr>
        <w:t xml:space="preserve">, </w:t>
      </w:r>
      <w:r w:rsidR="00335097">
        <w:rPr>
          <w:szCs w:val="24"/>
        </w:rPr>
        <w:t xml:space="preserve">esant analogiškai situacijai ir apgyvendinus vaiką šeimynoje, teisės aktais nėra </w:t>
      </w:r>
      <w:r w:rsidR="003330A1">
        <w:rPr>
          <w:szCs w:val="24"/>
        </w:rPr>
        <w:t xml:space="preserve">nustatytas </w:t>
      </w:r>
      <w:r>
        <w:rPr>
          <w:szCs w:val="24"/>
        </w:rPr>
        <w:t>apmokėjimas šeimynai už to vaiko išlaikymą ir priežiūrą laikinojo apgyvendinimo laikotarpiu</w:t>
      </w:r>
      <w:r w:rsidR="003421DE">
        <w:rPr>
          <w:szCs w:val="24"/>
        </w:rPr>
        <w:t xml:space="preserve">. Šis laikotarpis </w:t>
      </w:r>
      <w:r>
        <w:rPr>
          <w:szCs w:val="24"/>
        </w:rPr>
        <w:t>pagal gali</w:t>
      </w:r>
      <w:r w:rsidR="00335097">
        <w:rPr>
          <w:szCs w:val="24"/>
        </w:rPr>
        <w:t>o</w:t>
      </w:r>
      <w:r>
        <w:rPr>
          <w:szCs w:val="24"/>
        </w:rPr>
        <w:t>jančius teisės a</w:t>
      </w:r>
      <w:r w:rsidR="003330A1">
        <w:rPr>
          <w:szCs w:val="24"/>
        </w:rPr>
        <w:t>ktus gali tęstis iki 2 mėnesių, t</w:t>
      </w:r>
      <w:r w:rsidR="00335097">
        <w:rPr>
          <w:szCs w:val="24"/>
        </w:rPr>
        <w:t xml:space="preserve">odėl siūloma pagal analogiją </w:t>
      </w:r>
      <w:r w:rsidR="00B71CEA">
        <w:rPr>
          <w:szCs w:val="24"/>
        </w:rPr>
        <w:t xml:space="preserve">skirti pagalbos pinigus šeimynoms, </w:t>
      </w:r>
      <w:r w:rsidR="00335097">
        <w:rPr>
          <w:szCs w:val="24"/>
        </w:rPr>
        <w:t>nustat</w:t>
      </w:r>
      <w:r w:rsidR="00B71CEA">
        <w:rPr>
          <w:szCs w:val="24"/>
        </w:rPr>
        <w:t xml:space="preserve">ant joms </w:t>
      </w:r>
      <w:r w:rsidR="00FD54FB">
        <w:rPr>
          <w:szCs w:val="24"/>
        </w:rPr>
        <w:t xml:space="preserve">vaiko laikinosios priežiūros išmokos dydžio </w:t>
      </w:r>
      <w:r w:rsidR="00335097">
        <w:rPr>
          <w:szCs w:val="24"/>
        </w:rPr>
        <w:t xml:space="preserve">apmokėjimą </w:t>
      </w:r>
      <w:r w:rsidR="00B71CEA">
        <w:rPr>
          <w:szCs w:val="24"/>
        </w:rPr>
        <w:t xml:space="preserve">už vaiko laikinąją priežiūrą </w:t>
      </w:r>
      <w:r w:rsidR="00335097">
        <w:rPr>
          <w:szCs w:val="24"/>
        </w:rPr>
        <w:t>vaiko laikinojo</w:t>
      </w:r>
      <w:r w:rsidR="003330A1">
        <w:rPr>
          <w:szCs w:val="24"/>
        </w:rPr>
        <w:t xml:space="preserve"> apgyvendinimo metu. </w:t>
      </w:r>
    </w:p>
    <w:p w14:paraId="3949FD09" w14:textId="7B488E28" w:rsidR="00FD54FB" w:rsidRDefault="00FD54FB" w:rsidP="003421DE">
      <w:pPr>
        <w:ind w:firstLine="1298"/>
        <w:jc w:val="both"/>
        <w:rPr>
          <w:szCs w:val="24"/>
        </w:rPr>
      </w:pPr>
      <w:r>
        <w:rPr>
          <w:szCs w:val="24"/>
        </w:rPr>
        <w:t>Taip pat siūloma skirti pagalbos pinigus š</w:t>
      </w:r>
      <w:r w:rsidRPr="00FD54FB">
        <w:rPr>
          <w:szCs w:val="24"/>
        </w:rPr>
        <w:t xml:space="preserve">eimai (asmeniui), tapusiai vaiko nuolatiniais globėjais (rūpintojais), kai </w:t>
      </w:r>
      <w:r w:rsidR="003421DE" w:rsidRPr="003421DE">
        <w:rPr>
          <w:szCs w:val="24"/>
        </w:rPr>
        <w:t xml:space="preserve">po Tarnybos kreipimosi į teismą </w:t>
      </w:r>
      <w:r w:rsidR="003421DE">
        <w:rPr>
          <w:szCs w:val="24"/>
        </w:rPr>
        <w:t xml:space="preserve">teismo sprendimu nustatoma </w:t>
      </w:r>
      <w:r w:rsidRPr="00FD54FB">
        <w:rPr>
          <w:szCs w:val="24"/>
        </w:rPr>
        <w:t>vaiko nuolatinė globa (rūpyba), išmoka</w:t>
      </w:r>
      <w:r>
        <w:rPr>
          <w:szCs w:val="24"/>
        </w:rPr>
        <w:t>nt</w:t>
      </w:r>
      <w:r w:rsidRPr="00FD54FB">
        <w:rPr>
          <w:szCs w:val="24"/>
        </w:rPr>
        <w:t xml:space="preserve"> vienkartin</w:t>
      </w:r>
      <w:r>
        <w:rPr>
          <w:szCs w:val="24"/>
        </w:rPr>
        <w:t>ę</w:t>
      </w:r>
      <w:r w:rsidRPr="00FD54FB">
        <w:rPr>
          <w:szCs w:val="24"/>
        </w:rPr>
        <w:t xml:space="preserve"> 500</w:t>
      </w:r>
      <w:r w:rsidR="003330A1">
        <w:rPr>
          <w:szCs w:val="24"/>
        </w:rPr>
        <w:t xml:space="preserve"> </w:t>
      </w:r>
      <w:r w:rsidRPr="00FD54FB">
        <w:rPr>
          <w:szCs w:val="24"/>
        </w:rPr>
        <w:t>Eur dydžio išmok</w:t>
      </w:r>
      <w:r w:rsidR="00267BEB">
        <w:rPr>
          <w:szCs w:val="24"/>
        </w:rPr>
        <w:t>ą</w:t>
      </w:r>
      <w:r w:rsidRPr="00FD54FB">
        <w:rPr>
          <w:szCs w:val="24"/>
        </w:rPr>
        <w:t xml:space="preserve"> vaiko gyvenamajai erdvei sukurti ir būtiniausioms reikmėms įsigyti</w:t>
      </w:r>
      <w:r>
        <w:rPr>
          <w:szCs w:val="24"/>
        </w:rPr>
        <w:t>.</w:t>
      </w:r>
    </w:p>
    <w:p w14:paraId="1D8F39A9" w14:textId="77777777" w:rsidR="003E6B0C" w:rsidRDefault="003E6B0C" w:rsidP="003421DE">
      <w:pPr>
        <w:tabs>
          <w:tab w:val="right" w:pos="9638"/>
        </w:tabs>
        <w:overflowPunct w:val="0"/>
        <w:jc w:val="both"/>
        <w:rPr>
          <w:szCs w:val="24"/>
        </w:rPr>
      </w:pPr>
    </w:p>
    <w:p w14:paraId="77B0BA5D" w14:textId="35A675EB" w:rsidR="003421DE" w:rsidRPr="002E1011" w:rsidRDefault="006A3259" w:rsidP="002E1011">
      <w:pPr>
        <w:jc w:val="both"/>
        <w:rPr>
          <w:b/>
          <w:bCs/>
        </w:rPr>
      </w:pPr>
      <w:r w:rsidRPr="002E1011">
        <w:rPr>
          <w:b/>
          <w:bCs/>
        </w:rPr>
        <w:t>2.</w:t>
      </w:r>
      <w:r w:rsidR="003421DE" w:rsidRPr="002E1011">
        <w:rPr>
          <w:b/>
          <w:bCs/>
        </w:rPr>
        <w:t xml:space="preserve"> </w:t>
      </w:r>
      <w:r w:rsidRPr="002E1011">
        <w:rPr>
          <w:b/>
          <w:bCs/>
        </w:rPr>
        <w:t>Siūlomos teisinio reguliavimo nuostatos ir laukiami rezultatai</w:t>
      </w:r>
      <w:r w:rsidR="002E1011" w:rsidRPr="002E1011">
        <w:rPr>
          <w:b/>
          <w:bCs/>
        </w:rPr>
        <w:t>.</w:t>
      </w:r>
    </w:p>
    <w:p w14:paraId="60B8024B" w14:textId="47393ACD" w:rsidR="006A3259" w:rsidRDefault="003421DE" w:rsidP="002E1011">
      <w:pPr>
        <w:jc w:val="both"/>
      </w:pPr>
      <w:r>
        <w:tab/>
      </w:r>
      <w:r w:rsidR="006A3259" w:rsidRPr="006A3259">
        <w:t xml:space="preserve">Lietuvos Respublikos vietos savivaldos įstatymas, Lietuvos Respublikos socialinių paslaugų įstatymas, Globos centro veiklos ir vaiko budinčio globotojo vykdomos priežiūros organizavimo ir kokybės priežiūros tvarkos aprašas, patvirtintas Lietuvos Respublikos socialinės apsaugos ir darbo ministro 2018 m. </w:t>
      </w:r>
      <w:r w:rsidR="003330A1">
        <w:t>sausio 19 d. įsakymu Nr. A1-28 „</w:t>
      </w:r>
      <w:r w:rsidR="006A3259" w:rsidRPr="006A3259">
        <w:t xml:space="preserve">Dėl Globos centro veiklos ir vaiko budinčio globotojo vykdomos priežiūros organizavimo ir kokybės priežiūros tvarkos aprašo patvirtinimo“. </w:t>
      </w:r>
    </w:p>
    <w:p w14:paraId="1A2E205D" w14:textId="77777777" w:rsidR="003E6B0C" w:rsidRPr="006A3259" w:rsidRDefault="003E6B0C" w:rsidP="003A27A4">
      <w:pPr>
        <w:tabs>
          <w:tab w:val="right" w:pos="9638"/>
        </w:tabs>
        <w:overflowPunct w:val="0"/>
        <w:jc w:val="both"/>
        <w:rPr>
          <w:szCs w:val="24"/>
        </w:rPr>
      </w:pPr>
    </w:p>
    <w:p w14:paraId="05B78498" w14:textId="4366F356" w:rsidR="002E1011" w:rsidRPr="002E1011" w:rsidRDefault="002E1011" w:rsidP="002E1011">
      <w:pPr>
        <w:rPr>
          <w:b/>
          <w:bCs/>
        </w:rPr>
      </w:pPr>
      <w:r w:rsidRPr="002E1011">
        <w:rPr>
          <w:b/>
          <w:bCs/>
        </w:rPr>
        <w:t xml:space="preserve">3. </w:t>
      </w:r>
      <w:r w:rsidR="006A3259" w:rsidRPr="002E1011">
        <w:rPr>
          <w:b/>
          <w:bCs/>
        </w:rPr>
        <w:t>Lėšų poreikis ir šaltiniai</w:t>
      </w:r>
      <w:r w:rsidRPr="002E1011">
        <w:rPr>
          <w:b/>
          <w:bCs/>
        </w:rPr>
        <w:t>.</w:t>
      </w:r>
    </w:p>
    <w:p w14:paraId="7EADD7AD" w14:textId="752165AF" w:rsidR="003E6B0C" w:rsidRPr="002E1011" w:rsidRDefault="002E1011" w:rsidP="002E1011">
      <w:r>
        <w:tab/>
      </w:r>
      <w:r w:rsidR="003E6B0C" w:rsidRPr="002E1011">
        <w:t xml:space="preserve">2022 metams </w:t>
      </w:r>
      <w:r>
        <w:t xml:space="preserve">įsikūrimo išlaidoms </w:t>
      </w:r>
      <w:r w:rsidR="003E6B0C" w:rsidRPr="002E1011">
        <w:t xml:space="preserve">reikėtų iki </w:t>
      </w:r>
      <w:r w:rsidR="003330A1">
        <w:t>3 000 tūkst. Eur</w:t>
      </w:r>
      <w:r w:rsidR="003E6B0C" w:rsidRPr="002E1011">
        <w:t>, o pagalbos pinigų šeimynai</w:t>
      </w:r>
      <w:r>
        <w:t xml:space="preserve"> už vaiko laikinąjį apgyvendinimą </w:t>
      </w:r>
      <w:r w:rsidR="00C71CEB" w:rsidRPr="002E1011">
        <w:t>–</w:t>
      </w:r>
      <w:r>
        <w:t xml:space="preserve"> </w:t>
      </w:r>
      <w:r w:rsidR="00C71CEB" w:rsidRPr="002E1011">
        <w:t>iki 1</w:t>
      </w:r>
      <w:r w:rsidR="00276587" w:rsidRPr="002E1011">
        <w:t>440</w:t>
      </w:r>
      <w:r w:rsidR="003330A1">
        <w:t xml:space="preserve"> </w:t>
      </w:r>
      <w:r w:rsidR="00C71CEB" w:rsidRPr="002E1011">
        <w:t>Eur.</w:t>
      </w:r>
      <w:r w:rsidR="003E6B0C" w:rsidRPr="002E1011">
        <w:t xml:space="preserve"> </w:t>
      </w:r>
      <w:r w:rsidR="003330A1">
        <w:t xml:space="preserve">Lėšų šaltinis – </w:t>
      </w:r>
      <w:r w:rsidR="0087723D" w:rsidRPr="0087723D">
        <w:t>savivaldybės biudžetas.</w:t>
      </w:r>
    </w:p>
    <w:p w14:paraId="50CF56B5" w14:textId="77777777" w:rsidR="00267BEB" w:rsidRDefault="00267BEB" w:rsidP="0087723D">
      <w:pPr>
        <w:jc w:val="both"/>
        <w:rPr>
          <w:b/>
          <w:bCs/>
        </w:rPr>
      </w:pPr>
    </w:p>
    <w:p w14:paraId="6B23D6F7" w14:textId="3D3E3605" w:rsidR="006A3259" w:rsidRPr="0087723D" w:rsidRDefault="006A3259" w:rsidP="0087723D">
      <w:pPr>
        <w:jc w:val="both"/>
      </w:pPr>
      <w:r w:rsidRPr="00C71CEB">
        <w:rPr>
          <w:b/>
          <w:bCs/>
        </w:rPr>
        <w:lastRenderedPageBreak/>
        <w:t>4</w:t>
      </w:r>
      <w:r w:rsidRPr="0087723D">
        <w:t>.</w:t>
      </w:r>
      <w:r w:rsidR="0087723D" w:rsidRPr="0087723D">
        <w:t xml:space="preserve"> </w:t>
      </w:r>
      <w:r w:rsidRPr="0087723D">
        <w:rPr>
          <w:b/>
          <w:bCs/>
        </w:rPr>
        <w:t>Numatomo teisinio reguliavimo poveikio vertinimo rezultatai, galimos neigiamos priimto sprendimo pasekmės ir kokių priemonių reikėtų imtis, kad tokių pasekmių būtų išvengta</w:t>
      </w:r>
      <w:r w:rsidR="00267BEB">
        <w:rPr>
          <w:b/>
          <w:bCs/>
        </w:rPr>
        <w:t>.</w:t>
      </w:r>
    </w:p>
    <w:p w14:paraId="58FAA3F6" w14:textId="382F18B2" w:rsidR="006A3259" w:rsidRPr="006A3259" w:rsidRDefault="006A3259" w:rsidP="0087723D">
      <w:pPr>
        <w:ind w:firstLine="1298"/>
        <w:jc w:val="both"/>
      </w:pPr>
      <w:r w:rsidRPr="0087723D">
        <w:t>Neigiamų pasekmių nenumatoma</w:t>
      </w:r>
      <w:r w:rsidRPr="006A3259">
        <w:t>.</w:t>
      </w:r>
    </w:p>
    <w:p w14:paraId="733FE47F" w14:textId="77777777" w:rsidR="00C71CEB" w:rsidRDefault="00C71CEB" w:rsidP="0087723D">
      <w:pPr>
        <w:tabs>
          <w:tab w:val="right" w:pos="9638"/>
        </w:tabs>
        <w:overflowPunct w:val="0"/>
        <w:jc w:val="both"/>
        <w:rPr>
          <w:szCs w:val="24"/>
        </w:rPr>
      </w:pPr>
    </w:p>
    <w:p w14:paraId="26190C5D" w14:textId="77777777" w:rsidR="0087723D" w:rsidRDefault="006A3259" w:rsidP="0087723D">
      <w:pPr>
        <w:jc w:val="both"/>
      </w:pPr>
      <w:r w:rsidRPr="0087723D">
        <w:rPr>
          <w:b/>
          <w:bCs/>
        </w:rPr>
        <w:t>5.</w:t>
      </w:r>
      <w:r w:rsidR="0087723D" w:rsidRPr="0087723D">
        <w:rPr>
          <w:b/>
          <w:bCs/>
        </w:rPr>
        <w:t xml:space="preserve"> </w:t>
      </w:r>
      <w:r w:rsidRPr="0087723D">
        <w:rPr>
          <w:b/>
          <w:bCs/>
        </w:rPr>
        <w:t>Kokius teisės aktus būtina priimti, kokius galiojančius teisės aktus reikia pakeisti ar pripažinti netekusiais galios – kas ir kada juos turėtų priimti</w:t>
      </w:r>
      <w:r w:rsidR="0087723D">
        <w:t>.</w:t>
      </w:r>
    </w:p>
    <w:p w14:paraId="61AE219D" w14:textId="65BA3634" w:rsidR="00C71CEB" w:rsidRPr="0087723D" w:rsidRDefault="006A3259" w:rsidP="0087723D">
      <w:pPr>
        <w:ind w:firstLine="1298"/>
        <w:jc w:val="both"/>
      </w:pPr>
      <w:r w:rsidRPr="0087723D">
        <w:t xml:space="preserve">Reikia pakeisti </w:t>
      </w:r>
      <w:r w:rsidR="00C71CEB" w:rsidRPr="0087723D">
        <w:t>Anykščių rajono savivaldybės tarybos 2020 m. gruodžio</w:t>
      </w:r>
      <w:r w:rsidR="003330A1">
        <w:t xml:space="preserve"> 29 d. sprendimą Nr. 1-TS-371 „</w:t>
      </w:r>
      <w:r w:rsidR="00C71CEB" w:rsidRPr="0087723D">
        <w:t>Dėl mokėjimo už socialines paslaugas Anykščių rajono savivaldybėje tvarkos aprašo patvirtinimo“</w:t>
      </w:r>
      <w:r w:rsidR="00267BEB">
        <w:t>.</w:t>
      </w:r>
    </w:p>
    <w:p w14:paraId="311116C1" w14:textId="77777777" w:rsidR="00C71CEB" w:rsidRPr="0087723D" w:rsidRDefault="00C71CEB" w:rsidP="0087723D">
      <w:pPr>
        <w:jc w:val="both"/>
      </w:pPr>
    </w:p>
    <w:p w14:paraId="4A784E98" w14:textId="77777777" w:rsidR="0087723D" w:rsidRPr="0087723D" w:rsidRDefault="006A3259" w:rsidP="0087723D">
      <w:pPr>
        <w:jc w:val="both"/>
        <w:rPr>
          <w:b/>
          <w:bCs/>
        </w:rPr>
      </w:pPr>
      <w:r w:rsidRPr="0087723D">
        <w:rPr>
          <w:b/>
          <w:bCs/>
        </w:rPr>
        <w:t>6.</w:t>
      </w:r>
      <w:r w:rsidR="00C71CEB" w:rsidRPr="0087723D">
        <w:rPr>
          <w:b/>
          <w:bCs/>
        </w:rPr>
        <w:t xml:space="preserve"> </w:t>
      </w:r>
      <w:r w:rsidRPr="0087723D">
        <w:rPr>
          <w:b/>
          <w:bCs/>
        </w:rPr>
        <w:t>Sprendimo įgyvendinimo terminai – kas, ką ir kada turėtų atlikti</w:t>
      </w:r>
      <w:r w:rsidR="0087723D" w:rsidRPr="0087723D">
        <w:rPr>
          <w:b/>
          <w:bCs/>
        </w:rPr>
        <w:t>.</w:t>
      </w:r>
      <w:r w:rsidR="0087723D" w:rsidRPr="0087723D">
        <w:rPr>
          <w:b/>
          <w:bCs/>
        </w:rPr>
        <w:tab/>
      </w:r>
    </w:p>
    <w:p w14:paraId="6E6F986C" w14:textId="3E4DD1D9" w:rsidR="006A3259" w:rsidRPr="0087723D" w:rsidRDefault="006A3259" w:rsidP="0087723D">
      <w:pPr>
        <w:ind w:firstLine="1298"/>
        <w:jc w:val="both"/>
      </w:pPr>
      <w:r w:rsidRPr="0087723D">
        <w:t>Įgyvendina Anykščių rajono savivaldybės administracija</w:t>
      </w:r>
      <w:r w:rsidR="00C71CEB" w:rsidRPr="0087723D">
        <w:t xml:space="preserve">, </w:t>
      </w:r>
      <w:r w:rsidRPr="0087723D">
        <w:t>įsigaliojus šiam tarybos sprendimui.</w:t>
      </w:r>
    </w:p>
    <w:p w14:paraId="13455027" w14:textId="77777777" w:rsidR="00597619" w:rsidRPr="0087723D" w:rsidRDefault="00597619" w:rsidP="00C71CEB">
      <w:pPr>
        <w:tabs>
          <w:tab w:val="right" w:pos="9638"/>
        </w:tabs>
        <w:overflowPunct w:val="0"/>
        <w:jc w:val="both"/>
        <w:rPr>
          <w:szCs w:val="24"/>
        </w:rPr>
      </w:pPr>
    </w:p>
    <w:p w14:paraId="4A37500F" w14:textId="046BF21E" w:rsidR="006A3259" w:rsidRPr="0087723D" w:rsidRDefault="006A3259" w:rsidP="0087723D">
      <w:pPr>
        <w:rPr>
          <w:b/>
          <w:bCs/>
        </w:rPr>
      </w:pPr>
      <w:r w:rsidRPr="0087723D">
        <w:rPr>
          <w:b/>
          <w:bCs/>
        </w:rPr>
        <w:t>7.</w:t>
      </w:r>
      <w:r w:rsidR="0087723D" w:rsidRPr="0087723D">
        <w:rPr>
          <w:b/>
          <w:bCs/>
        </w:rPr>
        <w:t xml:space="preserve"> </w:t>
      </w:r>
      <w:r w:rsidRPr="0087723D">
        <w:rPr>
          <w:b/>
          <w:bCs/>
        </w:rPr>
        <w:t>Sprendimo projekto rengimo metu gauti specialistų vertinimai ir išvados</w:t>
      </w:r>
    </w:p>
    <w:p w14:paraId="47072DC9" w14:textId="3C3414A8" w:rsidR="006A3259" w:rsidRPr="0087723D" w:rsidRDefault="0087723D" w:rsidP="0087723D">
      <w:r w:rsidRPr="0087723D">
        <w:tab/>
      </w:r>
      <w:r w:rsidR="006A3259" w:rsidRPr="0087723D">
        <w:t xml:space="preserve">Nėra. </w:t>
      </w:r>
    </w:p>
    <w:p w14:paraId="04B511AB" w14:textId="77777777" w:rsidR="00597619" w:rsidRPr="0087723D" w:rsidRDefault="00597619" w:rsidP="0087723D"/>
    <w:p w14:paraId="797445CB" w14:textId="35094DDE" w:rsidR="006A3259" w:rsidRPr="0087723D" w:rsidRDefault="006A3259" w:rsidP="0087723D">
      <w:pPr>
        <w:rPr>
          <w:b/>
          <w:bCs/>
        </w:rPr>
      </w:pPr>
      <w:r w:rsidRPr="0087723D">
        <w:rPr>
          <w:b/>
          <w:bCs/>
        </w:rPr>
        <w:t>8.</w:t>
      </w:r>
      <w:r w:rsidR="0087723D">
        <w:rPr>
          <w:b/>
          <w:bCs/>
        </w:rPr>
        <w:t xml:space="preserve"> </w:t>
      </w:r>
      <w:r w:rsidRPr="0087723D">
        <w:rPr>
          <w:b/>
          <w:bCs/>
        </w:rPr>
        <w:t>Kiti reikalingi pagrindimai, skaičiavimai ir paaiškinimai</w:t>
      </w:r>
    </w:p>
    <w:p w14:paraId="7CA66B69" w14:textId="77777777" w:rsidR="006A3259" w:rsidRPr="0087723D" w:rsidRDefault="006A3259" w:rsidP="0087723D">
      <w:pPr>
        <w:ind w:firstLine="1298"/>
      </w:pPr>
      <w:r w:rsidRPr="0087723D">
        <w:t>Nėra.</w:t>
      </w:r>
    </w:p>
    <w:p w14:paraId="086FD704" w14:textId="77777777" w:rsidR="00597619" w:rsidRPr="0087723D" w:rsidRDefault="00597619" w:rsidP="0087723D"/>
    <w:p w14:paraId="1773A64A" w14:textId="7F9C9955" w:rsidR="006A3259" w:rsidRPr="0087723D" w:rsidRDefault="006A3259" w:rsidP="0087723D">
      <w:pPr>
        <w:rPr>
          <w:b/>
          <w:bCs/>
        </w:rPr>
      </w:pPr>
      <w:r w:rsidRPr="0087723D">
        <w:rPr>
          <w:b/>
          <w:bCs/>
        </w:rPr>
        <w:t>9. Sprendimo projekto iniciatori</w:t>
      </w:r>
      <w:r w:rsidR="00AB4214">
        <w:rPr>
          <w:b/>
          <w:bCs/>
        </w:rPr>
        <w:t>us</w:t>
      </w:r>
      <w:r w:rsidRPr="0087723D">
        <w:rPr>
          <w:b/>
          <w:bCs/>
        </w:rPr>
        <w:t xml:space="preserve"> ir rengėja</w:t>
      </w:r>
      <w:r w:rsidR="00AB4214">
        <w:rPr>
          <w:b/>
          <w:bCs/>
        </w:rPr>
        <w:t>s</w:t>
      </w:r>
      <w:r w:rsidRPr="0087723D">
        <w:rPr>
          <w:b/>
          <w:bCs/>
        </w:rPr>
        <w:t xml:space="preserve">, pranešėjas </w:t>
      </w:r>
    </w:p>
    <w:p w14:paraId="4ABF2432" w14:textId="77777777" w:rsidR="006A3259" w:rsidRPr="0087723D" w:rsidRDefault="006A3259" w:rsidP="0087723D">
      <w:pPr>
        <w:ind w:firstLine="1298"/>
      </w:pPr>
      <w:r w:rsidRPr="0087723D">
        <w:t>Sprendimo projekto iniciatorius – Socialinės paramos skyrius.</w:t>
      </w:r>
    </w:p>
    <w:p w14:paraId="21DC7EAA" w14:textId="3FA6F2D1" w:rsidR="006A3259" w:rsidRPr="0087723D" w:rsidRDefault="006A3259" w:rsidP="0087723D">
      <w:pPr>
        <w:ind w:firstLine="1298"/>
      </w:pPr>
      <w:r w:rsidRPr="0087723D">
        <w:t>Rengėja – S</w:t>
      </w:r>
      <w:r w:rsidR="003330A1">
        <w:t xml:space="preserve">ocialinės paramos skyriaus vyriausioji </w:t>
      </w:r>
      <w:r w:rsidRPr="0087723D">
        <w:t>specialistė Asta Fallin.</w:t>
      </w:r>
    </w:p>
    <w:p w14:paraId="22F3F3D6" w14:textId="77777777" w:rsidR="006A3259" w:rsidRPr="0087723D" w:rsidRDefault="006A3259" w:rsidP="0087723D">
      <w:pPr>
        <w:ind w:firstLine="1298"/>
      </w:pPr>
      <w:r w:rsidRPr="0087723D">
        <w:t xml:space="preserve">Pranešėja – Socialinės paramos skyriaus vedėja Ieva Gražytė. </w:t>
      </w:r>
    </w:p>
    <w:p w14:paraId="73435EC9" w14:textId="77777777" w:rsidR="006A3259" w:rsidRPr="0087723D" w:rsidRDefault="006A3259" w:rsidP="0087723D"/>
    <w:p w14:paraId="60E7EA60" w14:textId="77777777" w:rsidR="0063111E" w:rsidRPr="00D77A84" w:rsidRDefault="0063111E" w:rsidP="00C71CEB">
      <w:pPr>
        <w:tabs>
          <w:tab w:val="center" w:pos="4986"/>
          <w:tab w:val="right" w:pos="9972"/>
        </w:tabs>
        <w:jc w:val="both"/>
      </w:pPr>
    </w:p>
    <w:p w14:paraId="6E3E431F" w14:textId="77777777" w:rsidR="00D77A84" w:rsidRDefault="00D77A84">
      <w:pPr>
        <w:widowControl w:val="0"/>
        <w:tabs>
          <w:tab w:val="left" w:pos="10076"/>
          <w:tab w:val="left" w:pos="10992"/>
          <w:tab w:val="left" w:pos="11908"/>
          <w:tab w:val="left" w:pos="12824"/>
          <w:tab w:val="left" w:pos="13740"/>
          <w:tab w:val="left" w:pos="14656"/>
        </w:tabs>
        <w:spacing w:line="280" w:lineRule="atLeast"/>
        <w:ind w:firstLine="5954"/>
        <w:textAlignment w:val="baseline"/>
        <w:sectPr w:rsidR="00D77A8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09" w:footer="709" w:gutter="0"/>
          <w:cols w:space="708"/>
          <w:titlePg/>
          <w:docGrid w:linePitch="360"/>
        </w:sectPr>
      </w:pPr>
    </w:p>
    <w:p w14:paraId="4C64063B" w14:textId="5CEFABE6" w:rsidR="006014B5" w:rsidRDefault="003330A1" w:rsidP="003330A1">
      <w:pPr>
        <w:widowControl w:val="0"/>
        <w:tabs>
          <w:tab w:val="left" w:pos="7938"/>
          <w:tab w:val="left" w:pos="10992"/>
          <w:tab w:val="left" w:pos="11908"/>
          <w:tab w:val="left" w:pos="12824"/>
          <w:tab w:val="left" w:pos="13740"/>
          <w:tab w:val="left" w:pos="14656"/>
        </w:tabs>
        <w:spacing w:line="280" w:lineRule="atLeast"/>
        <w:jc w:val="right"/>
        <w:textAlignment w:val="baseline"/>
        <w:rPr>
          <w:szCs w:val="24"/>
          <w:lang w:eastAsia="lt-LT"/>
        </w:rPr>
      </w:pPr>
      <w:r>
        <w:rPr>
          <w:szCs w:val="24"/>
          <w:lang w:eastAsia="lt-LT"/>
        </w:rPr>
        <w:lastRenderedPageBreak/>
        <w:t>Lyginamasis variantas</w:t>
      </w:r>
    </w:p>
    <w:p w14:paraId="71A28F30" w14:textId="2467E943" w:rsidR="003330A1" w:rsidRDefault="003330A1" w:rsidP="003330A1">
      <w:pPr>
        <w:widowControl w:val="0"/>
        <w:tabs>
          <w:tab w:val="left" w:pos="7938"/>
          <w:tab w:val="left" w:pos="10992"/>
          <w:tab w:val="left" w:pos="11908"/>
          <w:tab w:val="left" w:pos="12824"/>
          <w:tab w:val="left" w:pos="13740"/>
          <w:tab w:val="left" w:pos="14656"/>
        </w:tabs>
        <w:spacing w:line="280" w:lineRule="atLeast"/>
        <w:jc w:val="center"/>
        <w:textAlignment w:val="baseline"/>
        <w:rPr>
          <w:szCs w:val="24"/>
          <w:lang w:eastAsia="lt-LT"/>
        </w:rPr>
      </w:pPr>
      <w:r>
        <w:rPr>
          <w:noProof/>
          <w:color w:val="FF0000"/>
          <w:szCs w:val="24"/>
          <w:lang w:eastAsia="lt-LT"/>
        </w:rPr>
        <w:drawing>
          <wp:inline distT="0" distB="0" distL="0" distR="0" wp14:anchorId="416C68F6" wp14:editId="770372FD">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6A2B8B2" w14:textId="1047421D" w:rsidR="006014B5" w:rsidRDefault="008C35B9" w:rsidP="008C35B9">
      <w:pPr>
        <w:widowControl w:val="0"/>
        <w:tabs>
          <w:tab w:val="left" w:pos="10076"/>
          <w:tab w:val="left" w:pos="10992"/>
          <w:tab w:val="left" w:pos="11908"/>
          <w:tab w:val="left" w:pos="12824"/>
          <w:tab w:val="left" w:pos="13740"/>
          <w:tab w:val="left" w:pos="14656"/>
        </w:tabs>
        <w:spacing w:line="280" w:lineRule="atLeast"/>
        <w:textAlignment w:val="baseline"/>
        <w:rPr>
          <w:szCs w:val="24"/>
          <w:lang w:eastAsia="lt-LT"/>
        </w:rPr>
      </w:pPr>
      <w:r>
        <w:rPr>
          <w:szCs w:val="24"/>
          <w:lang w:eastAsia="lt-LT"/>
        </w:rPr>
        <w:tab/>
      </w:r>
    </w:p>
    <w:p w14:paraId="6F666176" w14:textId="2FD43AA6" w:rsidR="00B25AB1" w:rsidRPr="00293703" w:rsidRDefault="00B25AB1" w:rsidP="00B25AB1">
      <w:pPr>
        <w:widowControl w:val="0"/>
        <w:tabs>
          <w:tab w:val="left" w:pos="10076"/>
          <w:tab w:val="left" w:pos="10992"/>
          <w:tab w:val="left" w:pos="11908"/>
          <w:tab w:val="left" w:pos="12824"/>
          <w:tab w:val="left" w:pos="13740"/>
          <w:tab w:val="left" w:pos="14656"/>
        </w:tabs>
        <w:spacing w:line="280" w:lineRule="atLeast"/>
        <w:jc w:val="center"/>
        <w:textAlignment w:val="baseline"/>
        <w:rPr>
          <w:b/>
          <w:bCs/>
          <w:szCs w:val="24"/>
          <w:lang w:eastAsia="lt-LT"/>
        </w:rPr>
      </w:pPr>
      <w:r w:rsidRPr="00293703">
        <w:rPr>
          <w:b/>
          <w:bCs/>
          <w:szCs w:val="24"/>
          <w:lang w:eastAsia="lt-LT"/>
        </w:rPr>
        <w:t>ANYKŠČIŲ RAJONO SAVIVALDYBĖS</w:t>
      </w:r>
    </w:p>
    <w:p w14:paraId="45B5EE51" w14:textId="77777777" w:rsidR="00B25AB1" w:rsidRPr="00293703" w:rsidRDefault="00B25AB1" w:rsidP="00B25AB1">
      <w:pPr>
        <w:widowControl w:val="0"/>
        <w:tabs>
          <w:tab w:val="left" w:pos="10076"/>
          <w:tab w:val="left" w:pos="10992"/>
          <w:tab w:val="left" w:pos="11908"/>
          <w:tab w:val="left" w:pos="12824"/>
          <w:tab w:val="left" w:pos="13740"/>
          <w:tab w:val="left" w:pos="14656"/>
        </w:tabs>
        <w:spacing w:line="280" w:lineRule="atLeast"/>
        <w:jc w:val="center"/>
        <w:textAlignment w:val="baseline"/>
        <w:rPr>
          <w:b/>
          <w:bCs/>
          <w:szCs w:val="24"/>
          <w:lang w:eastAsia="lt-LT"/>
        </w:rPr>
      </w:pPr>
      <w:r w:rsidRPr="00293703">
        <w:rPr>
          <w:b/>
          <w:bCs/>
          <w:szCs w:val="24"/>
          <w:lang w:eastAsia="lt-LT"/>
        </w:rPr>
        <w:t>TARYBA</w:t>
      </w:r>
    </w:p>
    <w:p w14:paraId="68A94DC6" w14:textId="77777777" w:rsidR="006014B5" w:rsidRPr="00293703" w:rsidRDefault="006014B5" w:rsidP="00B25AB1">
      <w:pPr>
        <w:widowControl w:val="0"/>
        <w:tabs>
          <w:tab w:val="left" w:pos="10076"/>
          <w:tab w:val="left" w:pos="10992"/>
          <w:tab w:val="left" w:pos="11908"/>
          <w:tab w:val="left" w:pos="12824"/>
          <w:tab w:val="left" w:pos="13740"/>
          <w:tab w:val="left" w:pos="14656"/>
        </w:tabs>
        <w:spacing w:line="280" w:lineRule="atLeast"/>
        <w:jc w:val="both"/>
        <w:textAlignment w:val="baseline"/>
        <w:rPr>
          <w:b/>
          <w:bCs/>
          <w:szCs w:val="24"/>
          <w:lang w:eastAsia="lt-LT"/>
        </w:rPr>
      </w:pPr>
    </w:p>
    <w:p w14:paraId="30796041" w14:textId="77777777" w:rsidR="00B25AB1" w:rsidRPr="00293703" w:rsidRDefault="00B25AB1" w:rsidP="00B25AB1">
      <w:pPr>
        <w:widowControl w:val="0"/>
        <w:tabs>
          <w:tab w:val="left" w:pos="10076"/>
          <w:tab w:val="left" w:pos="10992"/>
          <w:tab w:val="left" w:pos="11908"/>
          <w:tab w:val="left" w:pos="12824"/>
          <w:tab w:val="left" w:pos="13740"/>
          <w:tab w:val="left" w:pos="14656"/>
        </w:tabs>
        <w:spacing w:line="280" w:lineRule="atLeast"/>
        <w:jc w:val="center"/>
        <w:textAlignment w:val="baseline"/>
        <w:rPr>
          <w:b/>
          <w:bCs/>
          <w:szCs w:val="24"/>
          <w:lang w:eastAsia="lt-LT"/>
        </w:rPr>
      </w:pPr>
      <w:r w:rsidRPr="00293703">
        <w:rPr>
          <w:b/>
          <w:bCs/>
          <w:szCs w:val="24"/>
          <w:lang w:eastAsia="lt-LT"/>
        </w:rPr>
        <w:t>SPRENDIMAS</w:t>
      </w:r>
    </w:p>
    <w:p w14:paraId="6B06905C" w14:textId="3B6E7DAC" w:rsidR="006014B5" w:rsidRPr="00293703" w:rsidRDefault="00B25AB1" w:rsidP="00B25AB1">
      <w:pPr>
        <w:widowControl w:val="0"/>
        <w:tabs>
          <w:tab w:val="left" w:pos="10076"/>
          <w:tab w:val="left" w:pos="10992"/>
          <w:tab w:val="left" w:pos="11908"/>
          <w:tab w:val="left" w:pos="12824"/>
          <w:tab w:val="left" w:pos="13740"/>
          <w:tab w:val="left" w:pos="14656"/>
        </w:tabs>
        <w:spacing w:line="280" w:lineRule="atLeast"/>
        <w:jc w:val="center"/>
        <w:textAlignment w:val="baseline"/>
        <w:rPr>
          <w:b/>
          <w:bCs/>
          <w:szCs w:val="24"/>
          <w:lang w:eastAsia="lt-LT"/>
        </w:rPr>
      </w:pPr>
      <w:r w:rsidRPr="00293703">
        <w:rPr>
          <w:b/>
          <w:bCs/>
          <w:szCs w:val="24"/>
          <w:lang w:eastAsia="lt-LT"/>
        </w:rPr>
        <w:t>DĖL ANYKŠČIŲ RAJONO SAVIVALDYBĖS TARYBOS 2020 M. GRUODŽIO 29 D. SPRENDIMO NR. 1-TS-371 ,,DĖL MOKĖJIMO UŽ SOCIALINES PASLAUGAS ANYKŠČIŲ RAJONO SAVIVALDYBĖJE TVARKOS APRAŠO PATVIRTINIMO“ PAKEITIMO</w:t>
      </w:r>
    </w:p>
    <w:p w14:paraId="06831DD4" w14:textId="77777777" w:rsidR="00293703" w:rsidRPr="00293703" w:rsidRDefault="00293703" w:rsidP="00293703">
      <w:pPr>
        <w:widowControl w:val="0"/>
        <w:tabs>
          <w:tab w:val="left" w:pos="10076"/>
          <w:tab w:val="left" w:pos="10992"/>
          <w:tab w:val="left" w:pos="11908"/>
          <w:tab w:val="left" w:pos="12824"/>
          <w:tab w:val="left" w:pos="13740"/>
          <w:tab w:val="left" w:pos="14656"/>
        </w:tabs>
        <w:spacing w:line="280" w:lineRule="atLeast"/>
        <w:textAlignment w:val="baseline"/>
        <w:rPr>
          <w:b/>
          <w:bCs/>
          <w:szCs w:val="24"/>
          <w:lang w:eastAsia="lt-LT"/>
        </w:rPr>
      </w:pPr>
    </w:p>
    <w:p w14:paraId="120DD74E" w14:textId="62A59CF4" w:rsidR="00293703" w:rsidRPr="00293703" w:rsidRDefault="00293703" w:rsidP="00293703">
      <w:pPr>
        <w:widowControl w:val="0"/>
        <w:tabs>
          <w:tab w:val="left" w:pos="10076"/>
          <w:tab w:val="left" w:pos="10992"/>
          <w:tab w:val="left" w:pos="11908"/>
          <w:tab w:val="left" w:pos="12824"/>
          <w:tab w:val="left" w:pos="13740"/>
          <w:tab w:val="left" w:pos="14656"/>
        </w:tabs>
        <w:spacing w:line="280" w:lineRule="atLeast"/>
        <w:jc w:val="center"/>
        <w:textAlignment w:val="baseline"/>
        <w:rPr>
          <w:szCs w:val="24"/>
          <w:lang w:eastAsia="lt-LT"/>
        </w:rPr>
      </w:pPr>
      <w:r w:rsidRPr="00293703">
        <w:rPr>
          <w:szCs w:val="24"/>
          <w:lang w:eastAsia="lt-LT"/>
        </w:rPr>
        <w:t>2021 m. gruodžio    d. Nr. 1-T-</w:t>
      </w:r>
    </w:p>
    <w:p w14:paraId="6E2842D7" w14:textId="17332263" w:rsidR="0063111E" w:rsidRDefault="00293703" w:rsidP="003330A1">
      <w:pPr>
        <w:widowControl w:val="0"/>
        <w:tabs>
          <w:tab w:val="left" w:pos="10076"/>
          <w:tab w:val="left" w:pos="10992"/>
          <w:tab w:val="left" w:pos="11908"/>
          <w:tab w:val="left" w:pos="12824"/>
          <w:tab w:val="left" w:pos="13740"/>
          <w:tab w:val="left" w:pos="14656"/>
        </w:tabs>
        <w:spacing w:line="280" w:lineRule="atLeast"/>
        <w:jc w:val="center"/>
        <w:textAlignment w:val="baseline"/>
        <w:rPr>
          <w:szCs w:val="24"/>
          <w:lang w:eastAsia="lt-LT"/>
        </w:rPr>
      </w:pPr>
      <w:r w:rsidRPr="00293703">
        <w:rPr>
          <w:szCs w:val="24"/>
          <w:lang w:eastAsia="lt-LT"/>
        </w:rPr>
        <w:t>Anykščiai</w:t>
      </w:r>
    </w:p>
    <w:p w14:paraId="3B32092F" w14:textId="3D48E4CE" w:rsidR="00293703" w:rsidRDefault="00293703">
      <w:pPr>
        <w:spacing w:line="360" w:lineRule="auto"/>
        <w:ind w:firstLine="851"/>
        <w:jc w:val="both"/>
        <w:rPr>
          <w:szCs w:val="24"/>
        </w:rPr>
      </w:pPr>
    </w:p>
    <w:p w14:paraId="2A04CF3E" w14:textId="77777777" w:rsidR="00293703" w:rsidRPr="00293703" w:rsidRDefault="00293703" w:rsidP="00293703">
      <w:pPr>
        <w:spacing w:line="360" w:lineRule="auto"/>
        <w:ind w:firstLine="851"/>
        <w:jc w:val="both"/>
        <w:rPr>
          <w:szCs w:val="24"/>
        </w:rPr>
      </w:pPr>
      <w:r w:rsidRPr="00293703">
        <w:rPr>
          <w:szCs w:val="24"/>
        </w:rPr>
        <w:t>Vadovaudamasi Lietuvos Respublikos vietos savivaldos įstatymo 18 straipsnio 1 dalimi, Lietuvos Respublikos socialinių paslaugų įstatymo 9 straipsnio 1 dalimi, Globos centro veiklos ir vaiko budinčio globotojo vykdomos priežiūros organizavimo ir kokybės priežiūros tvarkos aprašo, patvirtinto Lietuvos Respublikos socialinės apsaugos ir darbo ministro 2018 m. sausio 19 d.  įsakymu Nr. A1-28 „Dėl Globos centro veiklos ir vaiko budinčio globotojo vykdomos priežiūros organizavimo ir kokybės priežiūros tvarkos aprašo patvirtinimo“, 64 punktu, Anykščių rajono savivaldybės taryba nusprendžia:</w:t>
      </w:r>
    </w:p>
    <w:p w14:paraId="158F586A" w14:textId="77777777" w:rsidR="00293703" w:rsidRPr="00293703" w:rsidRDefault="00293703" w:rsidP="00293703">
      <w:pPr>
        <w:spacing w:line="360" w:lineRule="auto"/>
        <w:ind w:firstLine="851"/>
        <w:jc w:val="both"/>
        <w:rPr>
          <w:szCs w:val="24"/>
        </w:rPr>
      </w:pPr>
      <w:r w:rsidRPr="00293703">
        <w:rPr>
          <w:szCs w:val="24"/>
        </w:rPr>
        <w:t>Pakeisti Mokėjimo už socialines paslaugas Anykščių rajono savivaldybėje tvarkos aprašą, patvirtintą Anykščių rajono savivaldybės tarybos 2020 m. gruodžio 29 d. sprendimu Nr. 1-TS-371 ,,Dėl mokėjimo už socialines paslaugas Anykščių rajono savivaldybėje tvarkos aprašo patvirtinimo“:</w:t>
      </w:r>
    </w:p>
    <w:p w14:paraId="373F9AA6" w14:textId="77777777" w:rsidR="00293703" w:rsidRPr="00293703" w:rsidRDefault="00293703" w:rsidP="00293703">
      <w:pPr>
        <w:spacing w:line="360" w:lineRule="auto"/>
        <w:ind w:firstLine="851"/>
        <w:jc w:val="both"/>
        <w:rPr>
          <w:szCs w:val="24"/>
        </w:rPr>
      </w:pPr>
      <w:r w:rsidRPr="00293703">
        <w:rPr>
          <w:szCs w:val="24"/>
        </w:rPr>
        <w:t>1.</w:t>
      </w:r>
      <w:r w:rsidRPr="00293703">
        <w:rPr>
          <w:szCs w:val="24"/>
        </w:rPr>
        <w:tab/>
        <w:t>Papildyti 26¹ punktu ir jį išdėstyti taip:</w:t>
      </w:r>
    </w:p>
    <w:p w14:paraId="1E1C985D" w14:textId="6EC4CEE0" w:rsidR="00293703" w:rsidRPr="00293703" w:rsidRDefault="003330A1" w:rsidP="00293703">
      <w:pPr>
        <w:spacing w:line="360" w:lineRule="auto"/>
        <w:ind w:firstLine="851"/>
        <w:jc w:val="both"/>
        <w:rPr>
          <w:b/>
          <w:bCs/>
          <w:szCs w:val="24"/>
        </w:rPr>
      </w:pPr>
      <w:r>
        <w:rPr>
          <w:b/>
          <w:bCs/>
          <w:szCs w:val="24"/>
        </w:rPr>
        <w:t>„</w:t>
      </w:r>
      <w:r w:rsidR="00293703" w:rsidRPr="00293703">
        <w:rPr>
          <w:b/>
          <w:bCs/>
          <w:szCs w:val="24"/>
        </w:rPr>
        <w:t>26¹. Kai Valstybės vaiko teisių apsaugos ir įvaikinimo tarnybos prie Socialinės apsaugos ir darbo ministerijos Utenos apskrities vaiko teisių apsaugos skyriaus (toliau - Tarnybos) sprendimu nustatomas vaiko apsaugos poreikis ir jis laikinai apgyvendinamas šeimynoje, kurios buveinė registruota Anykščių rajono savivaldybėje, nuo laikinojo apgyvendinimo dienos iki vaiko sugrąžinimo į šeimą ar laikinosios globos (priežiūros)  nustatymo šeimynai skiriami pagalbos pinigai, kurių dydis lygus Lietuvos Respublikos išmokų vaikams įstatyme nustatytos vaiko laikinosios priežiūros išmokos dydžiui, proporcingai apgyvendinimo dienų skaičiui.“</w:t>
      </w:r>
      <w:r>
        <w:rPr>
          <w:b/>
          <w:bCs/>
          <w:szCs w:val="24"/>
        </w:rPr>
        <w:t xml:space="preserve">. </w:t>
      </w:r>
    </w:p>
    <w:p w14:paraId="4A0DFB41" w14:textId="77777777" w:rsidR="00293703" w:rsidRPr="00293703" w:rsidRDefault="00293703" w:rsidP="00293703">
      <w:pPr>
        <w:spacing w:line="360" w:lineRule="auto"/>
        <w:ind w:firstLine="851"/>
        <w:jc w:val="both"/>
        <w:rPr>
          <w:szCs w:val="24"/>
        </w:rPr>
      </w:pPr>
      <w:r w:rsidRPr="00293703">
        <w:rPr>
          <w:szCs w:val="24"/>
        </w:rPr>
        <w:t>2.</w:t>
      </w:r>
      <w:r w:rsidRPr="00293703">
        <w:rPr>
          <w:szCs w:val="24"/>
        </w:rPr>
        <w:tab/>
        <w:t>Papildyti 26</w:t>
      </w:r>
      <w:r w:rsidRPr="00293703">
        <w:rPr>
          <w:szCs w:val="24"/>
          <w:vertAlign w:val="superscript"/>
        </w:rPr>
        <w:t>2</w:t>
      </w:r>
      <w:r w:rsidRPr="00293703">
        <w:rPr>
          <w:szCs w:val="24"/>
        </w:rPr>
        <w:t xml:space="preserve"> punktu ir jį išdėstyti taip:</w:t>
      </w:r>
    </w:p>
    <w:p w14:paraId="156CD3CB" w14:textId="735FF647" w:rsidR="00293703" w:rsidRPr="00293703" w:rsidRDefault="003330A1" w:rsidP="00293703">
      <w:pPr>
        <w:spacing w:line="360" w:lineRule="auto"/>
        <w:ind w:firstLine="851"/>
        <w:jc w:val="both"/>
        <w:rPr>
          <w:b/>
          <w:bCs/>
          <w:szCs w:val="24"/>
        </w:rPr>
      </w:pPr>
      <w:r>
        <w:rPr>
          <w:b/>
          <w:bCs/>
          <w:szCs w:val="24"/>
        </w:rPr>
        <w:t>„</w:t>
      </w:r>
      <w:r w:rsidR="00293703" w:rsidRPr="00293703">
        <w:rPr>
          <w:b/>
          <w:bCs/>
          <w:szCs w:val="24"/>
        </w:rPr>
        <w:t>26</w:t>
      </w:r>
      <w:r w:rsidR="00293703" w:rsidRPr="00293703">
        <w:rPr>
          <w:b/>
          <w:bCs/>
          <w:szCs w:val="24"/>
          <w:vertAlign w:val="superscript"/>
        </w:rPr>
        <w:t>2</w:t>
      </w:r>
      <w:r w:rsidR="00293703" w:rsidRPr="00293703">
        <w:rPr>
          <w:b/>
          <w:bCs/>
          <w:szCs w:val="24"/>
        </w:rPr>
        <w:t xml:space="preserve">. </w:t>
      </w:r>
      <w:r w:rsidR="007976D8" w:rsidRPr="007976D8">
        <w:rPr>
          <w:b/>
          <w:bCs/>
          <w:szCs w:val="24"/>
        </w:rPr>
        <w:t xml:space="preserve">Šeimai (asmeniui), tapusiai vaiko nuolatiniais globėjais (rūpintojais), kai po Tarnybos kreipimosi į teismą teismo sprendimu nustatoma vaiko nuolatinė globa (rūpyba), </w:t>
      </w:r>
      <w:r w:rsidR="007976D8" w:rsidRPr="007976D8">
        <w:rPr>
          <w:b/>
          <w:bCs/>
          <w:szCs w:val="24"/>
        </w:rPr>
        <w:lastRenderedPageBreak/>
        <w:t>išmokama vienkartinė 500,00 Eur dydžio pagalbos pinigų išmoka vaiko gyvenamajai erdvei sukurti ir būtiniausioms reikmėms įsigyti</w:t>
      </w:r>
      <w:r w:rsidR="007976D8">
        <w:rPr>
          <w:b/>
          <w:bCs/>
          <w:szCs w:val="24"/>
        </w:rPr>
        <w:t>.“</w:t>
      </w:r>
      <w:r>
        <w:rPr>
          <w:b/>
          <w:bCs/>
          <w:szCs w:val="24"/>
        </w:rPr>
        <w:t xml:space="preserve">. </w:t>
      </w:r>
    </w:p>
    <w:p w14:paraId="1AA4938C" w14:textId="77777777" w:rsidR="003330A1" w:rsidRDefault="00293703" w:rsidP="003330A1">
      <w:pPr>
        <w:spacing w:line="360" w:lineRule="auto"/>
        <w:ind w:firstLine="851"/>
        <w:jc w:val="both"/>
        <w:rPr>
          <w:szCs w:val="24"/>
        </w:rPr>
      </w:pPr>
      <w:r w:rsidRPr="00293703">
        <w:rPr>
          <w:szCs w:val="24"/>
        </w:rPr>
        <w:t>3.</w:t>
      </w:r>
      <w:r w:rsidRPr="00293703">
        <w:rPr>
          <w:szCs w:val="24"/>
        </w:rPr>
        <w:tab/>
        <w:t xml:space="preserve">Pakeisti 27 punktą ir jį išdėstyti taip: </w:t>
      </w:r>
    </w:p>
    <w:p w14:paraId="7841A27D" w14:textId="39FB56ED" w:rsidR="00293703" w:rsidRPr="00293703" w:rsidRDefault="003330A1" w:rsidP="003330A1">
      <w:pPr>
        <w:spacing w:line="360" w:lineRule="auto"/>
        <w:ind w:firstLine="851"/>
        <w:jc w:val="both"/>
        <w:rPr>
          <w:szCs w:val="24"/>
        </w:rPr>
      </w:pPr>
      <w:r>
        <w:rPr>
          <w:szCs w:val="24"/>
        </w:rPr>
        <w:t>„</w:t>
      </w:r>
      <w:r w:rsidR="00293703" w:rsidRPr="00293703">
        <w:rPr>
          <w:szCs w:val="24"/>
        </w:rPr>
        <w:t xml:space="preserve">27. Sprendimą dėl pagalbos pinigų skyrimo priima Administracijos direktorius arba jo įgaliotas asmuo Komisijos teikimu. </w:t>
      </w:r>
      <w:r w:rsidR="00293703" w:rsidRPr="00293703">
        <w:rPr>
          <w:b/>
          <w:bCs/>
          <w:szCs w:val="24"/>
        </w:rPr>
        <w:t>26</w:t>
      </w:r>
      <w:r w:rsidR="00293703" w:rsidRPr="00293703">
        <w:rPr>
          <w:b/>
          <w:bCs/>
          <w:szCs w:val="24"/>
          <w:vertAlign w:val="superscript"/>
        </w:rPr>
        <w:t>1</w:t>
      </w:r>
      <w:r w:rsidR="00293703" w:rsidRPr="00293703">
        <w:rPr>
          <w:b/>
          <w:bCs/>
          <w:szCs w:val="24"/>
        </w:rPr>
        <w:t xml:space="preserve"> ir 26</w:t>
      </w:r>
      <w:r w:rsidR="00293703" w:rsidRPr="00293703">
        <w:rPr>
          <w:b/>
          <w:bCs/>
          <w:szCs w:val="24"/>
          <w:vertAlign w:val="superscript"/>
        </w:rPr>
        <w:t>2</w:t>
      </w:r>
      <w:r w:rsidR="00293703" w:rsidRPr="00293703">
        <w:rPr>
          <w:b/>
          <w:bCs/>
          <w:szCs w:val="24"/>
        </w:rPr>
        <w:t xml:space="preserve"> punktuose nustatytais atvejais sprendimą dėl pagalbos pinigų skyrimo priima Socialinės paramos skyriaus vedėjas arba jo įgaliotas asmuo</w:t>
      </w:r>
      <w:r>
        <w:rPr>
          <w:szCs w:val="24"/>
        </w:rPr>
        <w:t xml:space="preserve">.“. </w:t>
      </w:r>
    </w:p>
    <w:p w14:paraId="09037FF6" w14:textId="77777777" w:rsidR="00293703" w:rsidRPr="00293703" w:rsidRDefault="00293703" w:rsidP="00293703">
      <w:pPr>
        <w:spacing w:line="360" w:lineRule="auto"/>
        <w:ind w:firstLine="851"/>
        <w:jc w:val="both"/>
        <w:rPr>
          <w:szCs w:val="24"/>
        </w:rPr>
      </w:pPr>
      <w:r w:rsidRPr="00293703">
        <w:rPr>
          <w:szCs w:val="24"/>
        </w:rPr>
        <w:t xml:space="preserve">Šis sprendimas įsigalioja nuo 2022 m. sausio 1 d. </w:t>
      </w:r>
    </w:p>
    <w:p w14:paraId="6650BF3B" w14:textId="77777777" w:rsidR="00293703" w:rsidRPr="00293703" w:rsidRDefault="00293703" w:rsidP="00293703">
      <w:pPr>
        <w:spacing w:line="360" w:lineRule="auto"/>
        <w:ind w:firstLine="851"/>
        <w:jc w:val="both"/>
        <w:rPr>
          <w:szCs w:val="24"/>
        </w:rPr>
      </w:pPr>
      <w:r w:rsidRPr="00293703">
        <w:rPr>
          <w:szCs w:val="24"/>
        </w:rPr>
        <w:t>Šis sprendimas skelbiamas Teisės aktų registre.</w:t>
      </w:r>
    </w:p>
    <w:p w14:paraId="42C5237C" w14:textId="77777777" w:rsidR="00293703" w:rsidRPr="00293703" w:rsidRDefault="00293703" w:rsidP="00293703">
      <w:pPr>
        <w:spacing w:line="360" w:lineRule="auto"/>
        <w:ind w:firstLine="851"/>
        <w:jc w:val="both"/>
        <w:rPr>
          <w:szCs w:val="24"/>
        </w:rPr>
      </w:pPr>
    </w:p>
    <w:p w14:paraId="1FEF18DA" w14:textId="77777777" w:rsidR="00293703" w:rsidRPr="00293703" w:rsidRDefault="00293703" w:rsidP="00293703">
      <w:pPr>
        <w:spacing w:line="360" w:lineRule="auto"/>
        <w:ind w:firstLine="851"/>
        <w:jc w:val="both"/>
        <w:rPr>
          <w:szCs w:val="24"/>
        </w:rPr>
      </w:pPr>
    </w:p>
    <w:p w14:paraId="32991DA4" w14:textId="77777777" w:rsidR="00293703" w:rsidRPr="00293703" w:rsidRDefault="00293703" w:rsidP="00293703">
      <w:pPr>
        <w:spacing w:line="360" w:lineRule="auto"/>
        <w:ind w:firstLine="851"/>
        <w:jc w:val="both"/>
        <w:rPr>
          <w:szCs w:val="24"/>
        </w:rPr>
      </w:pPr>
    </w:p>
    <w:p w14:paraId="3712EA21" w14:textId="7A4B9C16" w:rsidR="00293703" w:rsidRPr="00293703" w:rsidRDefault="00293703" w:rsidP="0023270C">
      <w:pPr>
        <w:spacing w:line="360" w:lineRule="auto"/>
        <w:jc w:val="both"/>
        <w:rPr>
          <w:szCs w:val="24"/>
        </w:rPr>
      </w:pPr>
      <w:r w:rsidRPr="00293703">
        <w:rPr>
          <w:szCs w:val="24"/>
        </w:rPr>
        <w:t>Meras</w:t>
      </w:r>
      <w:r w:rsidRPr="00293703">
        <w:rPr>
          <w:szCs w:val="24"/>
        </w:rPr>
        <w:tab/>
      </w:r>
      <w:r>
        <w:rPr>
          <w:szCs w:val="24"/>
        </w:rPr>
        <w:tab/>
      </w:r>
      <w:r>
        <w:rPr>
          <w:szCs w:val="24"/>
        </w:rPr>
        <w:tab/>
      </w:r>
      <w:r>
        <w:rPr>
          <w:szCs w:val="24"/>
        </w:rPr>
        <w:tab/>
      </w:r>
      <w:r w:rsidR="0023270C">
        <w:rPr>
          <w:szCs w:val="24"/>
        </w:rPr>
        <w:tab/>
      </w:r>
      <w:r w:rsidR="0023270C">
        <w:rPr>
          <w:szCs w:val="24"/>
        </w:rPr>
        <w:tab/>
      </w:r>
      <w:r w:rsidRPr="00293703">
        <w:rPr>
          <w:szCs w:val="24"/>
        </w:rPr>
        <w:t>Sigutis Obelevičius</w:t>
      </w:r>
    </w:p>
    <w:p w14:paraId="307E8FD3" w14:textId="77777777" w:rsidR="00293703" w:rsidRDefault="00293703">
      <w:pPr>
        <w:spacing w:line="360" w:lineRule="auto"/>
        <w:ind w:firstLine="851"/>
        <w:jc w:val="both"/>
        <w:rPr>
          <w:szCs w:val="24"/>
        </w:rPr>
      </w:pPr>
    </w:p>
    <w:p w14:paraId="06976E8A" w14:textId="7A784B64" w:rsidR="00293703" w:rsidRDefault="00293703">
      <w:pPr>
        <w:spacing w:line="360" w:lineRule="auto"/>
        <w:ind w:firstLine="851"/>
        <w:jc w:val="both"/>
        <w:rPr>
          <w:szCs w:val="24"/>
        </w:rPr>
      </w:pPr>
    </w:p>
    <w:p w14:paraId="73F1426C" w14:textId="098E1642" w:rsidR="00293703" w:rsidRDefault="00293703">
      <w:pPr>
        <w:spacing w:line="360" w:lineRule="auto"/>
        <w:ind w:firstLine="851"/>
        <w:jc w:val="both"/>
        <w:rPr>
          <w:szCs w:val="24"/>
        </w:rPr>
      </w:pPr>
    </w:p>
    <w:p w14:paraId="2AF8A08B" w14:textId="1F33C1AD" w:rsidR="00293703" w:rsidRDefault="00293703">
      <w:pPr>
        <w:spacing w:line="360" w:lineRule="auto"/>
        <w:ind w:firstLine="851"/>
        <w:jc w:val="both"/>
        <w:rPr>
          <w:szCs w:val="24"/>
        </w:rPr>
      </w:pPr>
    </w:p>
    <w:p w14:paraId="1F99C0C6" w14:textId="688524DF" w:rsidR="00293703" w:rsidRDefault="00293703">
      <w:pPr>
        <w:spacing w:line="360" w:lineRule="auto"/>
        <w:ind w:firstLine="851"/>
        <w:jc w:val="both"/>
        <w:rPr>
          <w:szCs w:val="24"/>
        </w:rPr>
      </w:pPr>
    </w:p>
    <w:p w14:paraId="56E48103" w14:textId="17362F8D" w:rsidR="00293703" w:rsidRDefault="00293703">
      <w:pPr>
        <w:spacing w:line="360" w:lineRule="auto"/>
        <w:ind w:firstLine="851"/>
        <w:jc w:val="both"/>
        <w:rPr>
          <w:szCs w:val="24"/>
        </w:rPr>
      </w:pPr>
    </w:p>
    <w:p w14:paraId="14CAF770" w14:textId="4983348A" w:rsidR="00293703" w:rsidRDefault="00293703">
      <w:pPr>
        <w:spacing w:line="360" w:lineRule="auto"/>
        <w:ind w:firstLine="851"/>
        <w:jc w:val="both"/>
        <w:rPr>
          <w:szCs w:val="24"/>
        </w:rPr>
      </w:pPr>
    </w:p>
    <w:p w14:paraId="49837C75" w14:textId="544A64AD" w:rsidR="00293703" w:rsidRDefault="00293703">
      <w:pPr>
        <w:spacing w:line="360" w:lineRule="auto"/>
        <w:ind w:firstLine="851"/>
        <w:jc w:val="both"/>
        <w:rPr>
          <w:szCs w:val="24"/>
        </w:rPr>
      </w:pPr>
    </w:p>
    <w:p w14:paraId="45052853" w14:textId="71E8CC12" w:rsidR="00293703" w:rsidRDefault="00293703">
      <w:pPr>
        <w:spacing w:line="360" w:lineRule="auto"/>
        <w:ind w:firstLine="851"/>
        <w:jc w:val="both"/>
        <w:rPr>
          <w:szCs w:val="24"/>
        </w:rPr>
      </w:pPr>
    </w:p>
    <w:p w14:paraId="0AE9B92A" w14:textId="43714604" w:rsidR="00293703" w:rsidRDefault="00293703">
      <w:pPr>
        <w:spacing w:line="360" w:lineRule="auto"/>
        <w:ind w:firstLine="851"/>
        <w:jc w:val="both"/>
        <w:rPr>
          <w:szCs w:val="24"/>
        </w:rPr>
      </w:pPr>
    </w:p>
    <w:p w14:paraId="6B97E569" w14:textId="6600C258" w:rsidR="00293703" w:rsidRDefault="00293703">
      <w:pPr>
        <w:spacing w:line="360" w:lineRule="auto"/>
        <w:ind w:firstLine="851"/>
        <w:jc w:val="both"/>
        <w:rPr>
          <w:szCs w:val="24"/>
        </w:rPr>
      </w:pPr>
    </w:p>
    <w:p w14:paraId="462CA3E1" w14:textId="3997B685" w:rsidR="007976D8" w:rsidRDefault="007976D8">
      <w:pPr>
        <w:spacing w:line="360" w:lineRule="auto"/>
        <w:ind w:firstLine="851"/>
        <w:jc w:val="both"/>
        <w:rPr>
          <w:szCs w:val="24"/>
        </w:rPr>
      </w:pPr>
    </w:p>
    <w:p w14:paraId="0C41E69C" w14:textId="57389D6D" w:rsidR="007976D8" w:rsidRDefault="007976D8">
      <w:pPr>
        <w:spacing w:line="360" w:lineRule="auto"/>
        <w:ind w:firstLine="851"/>
        <w:jc w:val="both"/>
        <w:rPr>
          <w:szCs w:val="24"/>
        </w:rPr>
      </w:pPr>
    </w:p>
    <w:p w14:paraId="31FC45A0" w14:textId="3607DB99" w:rsidR="007976D8" w:rsidRDefault="007976D8">
      <w:pPr>
        <w:spacing w:line="360" w:lineRule="auto"/>
        <w:ind w:firstLine="851"/>
        <w:jc w:val="both"/>
        <w:rPr>
          <w:szCs w:val="24"/>
        </w:rPr>
      </w:pPr>
    </w:p>
    <w:p w14:paraId="66805991" w14:textId="64F8F979" w:rsidR="007976D8" w:rsidRDefault="007976D8">
      <w:pPr>
        <w:spacing w:line="360" w:lineRule="auto"/>
        <w:ind w:firstLine="851"/>
        <w:jc w:val="both"/>
        <w:rPr>
          <w:szCs w:val="24"/>
        </w:rPr>
      </w:pPr>
    </w:p>
    <w:p w14:paraId="3E878314" w14:textId="6FBC7439" w:rsidR="007976D8" w:rsidRDefault="007976D8">
      <w:pPr>
        <w:spacing w:line="360" w:lineRule="auto"/>
        <w:ind w:firstLine="851"/>
        <w:jc w:val="both"/>
        <w:rPr>
          <w:szCs w:val="24"/>
        </w:rPr>
      </w:pPr>
    </w:p>
    <w:p w14:paraId="2BC3A65E" w14:textId="77777777" w:rsidR="007976D8" w:rsidRDefault="007976D8">
      <w:pPr>
        <w:spacing w:line="360" w:lineRule="auto"/>
        <w:ind w:firstLine="851"/>
        <w:jc w:val="both"/>
        <w:rPr>
          <w:szCs w:val="24"/>
        </w:rPr>
      </w:pPr>
    </w:p>
    <w:p w14:paraId="7D91C8C2" w14:textId="77777777" w:rsidR="0063111E" w:rsidRDefault="0063111E">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p>
    <w:sectPr w:rsidR="0063111E" w:rsidSect="00D77A84">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E1ACA" w14:textId="77777777" w:rsidR="001432E7" w:rsidRDefault="001432E7">
      <w:pPr>
        <w:rPr>
          <w:szCs w:val="24"/>
        </w:rPr>
      </w:pPr>
      <w:r>
        <w:rPr>
          <w:szCs w:val="24"/>
        </w:rPr>
        <w:separator/>
      </w:r>
    </w:p>
  </w:endnote>
  <w:endnote w:type="continuationSeparator" w:id="0">
    <w:p w14:paraId="50E8437C" w14:textId="77777777" w:rsidR="001432E7" w:rsidRDefault="001432E7">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796D3" w14:textId="77777777" w:rsidR="0063111E" w:rsidRDefault="00D77A84">
    <w:pPr>
      <w:framePr w:wrap="auto" w:vAnchor="text" w:hAnchor="margin" w:xAlign="right" w:y="1"/>
      <w:tabs>
        <w:tab w:val="center" w:pos="4986"/>
        <w:tab w:val="right" w:pos="9972"/>
      </w:tabs>
      <w:rPr>
        <w:szCs w:val="24"/>
      </w:rPr>
    </w:pPr>
    <w:r>
      <w:rPr>
        <w:szCs w:val="24"/>
      </w:rPr>
      <w:fldChar w:fldCharType="begin"/>
    </w:r>
    <w:r>
      <w:rPr>
        <w:szCs w:val="24"/>
      </w:rPr>
      <w:instrText xml:space="preserve">PAGE  </w:instrText>
    </w:r>
    <w:r>
      <w:rPr>
        <w:szCs w:val="24"/>
      </w:rPr>
      <w:fldChar w:fldCharType="end"/>
    </w:r>
  </w:p>
  <w:p w14:paraId="4431E841" w14:textId="77777777" w:rsidR="0063111E" w:rsidRDefault="0063111E">
    <w:pPr>
      <w:tabs>
        <w:tab w:val="center" w:pos="4986"/>
        <w:tab w:val="right" w:pos="9972"/>
      </w:tabs>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2605" w14:textId="77777777" w:rsidR="0063111E" w:rsidRDefault="0063111E">
    <w:pPr>
      <w:tabs>
        <w:tab w:val="center" w:pos="4986"/>
        <w:tab w:val="right" w:pos="9972"/>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D487A" w14:textId="77777777" w:rsidR="0063111E" w:rsidRDefault="0063111E">
    <w:pPr>
      <w:tabs>
        <w:tab w:val="center" w:pos="4986"/>
        <w:tab w:val="right" w:pos="9972"/>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68E55" w14:textId="77777777" w:rsidR="001432E7" w:rsidRDefault="001432E7">
      <w:pPr>
        <w:rPr>
          <w:szCs w:val="24"/>
        </w:rPr>
      </w:pPr>
      <w:r>
        <w:rPr>
          <w:szCs w:val="24"/>
        </w:rPr>
        <w:separator/>
      </w:r>
    </w:p>
  </w:footnote>
  <w:footnote w:type="continuationSeparator" w:id="0">
    <w:p w14:paraId="25035A84" w14:textId="77777777" w:rsidR="001432E7" w:rsidRDefault="001432E7">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20B66" w14:textId="77777777" w:rsidR="0063111E" w:rsidRDefault="0063111E">
    <w:pPr>
      <w:tabs>
        <w:tab w:val="center" w:pos="4986"/>
        <w:tab w:val="right" w:pos="9972"/>
      </w:tabs>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6831323"/>
      <w:docPartObj>
        <w:docPartGallery w:val="Page Numbers (Top of Page)"/>
        <w:docPartUnique/>
      </w:docPartObj>
    </w:sdtPr>
    <w:sdtEndPr/>
    <w:sdtContent>
      <w:p w14:paraId="753A66C7" w14:textId="15B7A8AF" w:rsidR="00D77A84" w:rsidRDefault="00D77A84">
        <w:pPr>
          <w:pStyle w:val="Antrats"/>
          <w:jc w:val="center"/>
        </w:pPr>
        <w:r>
          <w:fldChar w:fldCharType="begin"/>
        </w:r>
        <w:r>
          <w:instrText>PAGE   \* MERGEFORMAT</w:instrText>
        </w:r>
        <w:r>
          <w:fldChar w:fldCharType="separate"/>
        </w:r>
        <w:r w:rsidR="003330A1">
          <w:rPr>
            <w:noProof/>
          </w:rPr>
          <w:t>4</w:t>
        </w:r>
        <w:r>
          <w:fldChar w:fldCharType="end"/>
        </w:r>
      </w:p>
    </w:sdtContent>
  </w:sdt>
  <w:p w14:paraId="46F9D33A" w14:textId="77777777" w:rsidR="0063111E" w:rsidRDefault="0063111E">
    <w:pPr>
      <w:tabs>
        <w:tab w:val="center" w:pos="4986"/>
        <w:tab w:val="right" w:pos="9972"/>
      </w:tabs>
      <w:jc w:val="right"/>
      <w:rPr>
        <w:b/>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36142" w14:textId="454737EC" w:rsidR="0063111E" w:rsidRDefault="006D5541">
    <w:pPr>
      <w:tabs>
        <w:tab w:val="center" w:pos="4986"/>
        <w:tab w:val="right" w:pos="9972"/>
      </w:tabs>
    </w:pPr>
    <w:r>
      <w:tab/>
    </w:r>
    <w:r>
      <w:tab/>
    </w:r>
    <w:r w:rsidR="008C35B9">
      <w:t>P</w:t>
    </w:r>
    <w:r>
      <w:t>rojekt</w:t>
    </w:r>
    <w:r w:rsidR="00ED1FDA">
      <w: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D79"/>
    <w:multiLevelType w:val="multilevel"/>
    <w:tmpl w:val="7AAA5134"/>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220F588A"/>
    <w:multiLevelType w:val="hybridMultilevel"/>
    <w:tmpl w:val="E132C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5C56D9"/>
    <w:multiLevelType w:val="hybridMultilevel"/>
    <w:tmpl w:val="DD187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DB57AF"/>
    <w:multiLevelType w:val="hybridMultilevel"/>
    <w:tmpl w:val="B560A954"/>
    <w:lvl w:ilvl="0" w:tplc="8726593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6A9C432E"/>
    <w:multiLevelType w:val="hybridMultilevel"/>
    <w:tmpl w:val="799AA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8"/>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6E1"/>
    <w:rsid w:val="0004691F"/>
    <w:rsid w:val="00076507"/>
    <w:rsid w:val="001432E7"/>
    <w:rsid w:val="001937B8"/>
    <w:rsid w:val="001B39FA"/>
    <w:rsid w:val="001D2449"/>
    <w:rsid w:val="0020154A"/>
    <w:rsid w:val="0023270C"/>
    <w:rsid w:val="00267BEB"/>
    <w:rsid w:val="00276587"/>
    <w:rsid w:val="00293703"/>
    <w:rsid w:val="002B797A"/>
    <w:rsid w:val="002E1011"/>
    <w:rsid w:val="00323B70"/>
    <w:rsid w:val="003330A1"/>
    <w:rsid w:val="00335097"/>
    <w:rsid w:val="003421DE"/>
    <w:rsid w:val="00386061"/>
    <w:rsid w:val="00397429"/>
    <w:rsid w:val="003A27A4"/>
    <w:rsid w:val="003E6B0C"/>
    <w:rsid w:val="003F3E5D"/>
    <w:rsid w:val="00431816"/>
    <w:rsid w:val="00444397"/>
    <w:rsid w:val="00467827"/>
    <w:rsid w:val="00467B93"/>
    <w:rsid w:val="004F06E1"/>
    <w:rsid w:val="0050700E"/>
    <w:rsid w:val="00564506"/>
    <w:rsid w:val="00597619"/>
    <w:rsid w:val="005A7D27"/>
    <w:rsid w:val="005D78FD"/>
    <w:rsid w:val="006014B5"/>
    <w:rsid w:val="0063111E"/>
    <w:rsid w:val="006652E1"/>
    <w:rsid w:val="006730BD"/>
    <w:rsid w:val="00677D95"/>
    <w:rsid w:val="006A3259"/>
    <w:rsid w:val="006C48CA"/>
    <w:rsid w:val="006D5541"/>
    <w:rsid w:val="00714961"/>
    <w:rsid w:val="007976D8"/>
    <w:rsid w:val="007D0C0F"/>
    <w:rsid w:val="0087723D"/>
    <w:rsid w:val="00890AE9"/>
    <w:rsid w:val="008A2969"/>
    <w:rsid w:val="008C35B9"/>
    <w:rsid w:val="008D2183"/>
    <w:rsid w:val="00950989"/>
    <w:rsid w:val="00976A36"/>
    <w:rsid w:val="009D329B"/>
    <w:rsid w:val="009F2DFF"/>
    <w:rsid w:val="00A0529E"/>
    <w:rsid w:val="00A42693"/>
    <w:rsid w:val="00A54F66"/>
    <w:rsid w:val="00A638A1"/>
    <w:rsid w:val="00A85D23"/>
    <w:rsid w:val="00AB4214"/>
    <w:rsid w:val="00AE4B2E"/>
    <w:rsid w:val="00B25AB1"/>
    <w:rsid w:val="00B71CEA"/>
    <w:rsid w:val="00C060BF"/>
    <w:rsid w:val="00C063B0"/>
    <w:rsid w:val="00C56090"/>
    <w:rsid w:val="00C71CEB"/>
    <w:rsid w:val="00CA5473"/>
    <w:rsid w:val="00CB2EEF"/>
    <w:rsid w:val="00CB7BB9"/>
    <w:rsid w:val="00D55A5A"/>
    <w:rsid w:val="00D700F6"/>
    <w:rsid w:val="00D77A84"/>
    <w:rsid w:val="00DB0EC4"/>
    <w:rsid w:val="00DD6E83"/>
    <w:rsid w:val="00ED1FDA"/>
    <w:rsid w:val="00F03FA7"/>
    <w:rsid w:val="00F45CDD"/>
    <w:rsid w:val="00F55870"/>
    <w:rsid w:val="00FD5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B6574"/>
  <w15:docId w15:val="{1DE547AC-D621-4A21-A08A-7CCA7CF2B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D77A84"/>
    <w:rPr>
      <w:color w:val="808080"/>
    </w:rPr>
  </w:style>
  <w:style w:type="paragraph" w:styleId="Antrats">
    <w:name w:val="header"/>
    <w:basedOn w:val="prastasis"/>
    <w:link w:val="AntratsDiagrama"/>
    <w:uiPriority w:val="99"/>
    <w:unhideWhenUsed/>
    <w:rsid w:val="00D77A84"/>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sid w:val="00D77A84"/>
    <w:rPr>
      <w:rFonts w:asciiTheme="minorHAnsi" w:eastAsiaTheme="minorEastAsia" w:hAnsiTheme="minorHAnsi" w:cstheme="minorBidi"/>
      <w:sz w:val="22"/>
      <w:szCs w:val="22"/>
      <w:lang w:eastAsia="lt-LT"/>
    </w:rPr>
  </w:style>
  <w:style w:type="paragraph" w:styleId="Sraopastraipa">
    <w:name w:val="List Paragraph"/>
    <w:basedOn w:val="prastasis"/>
    <w:rsid w:val="00431816"/>
    <w:pPr>
      <w:ind w:left="720"/>
      <w:contextualSpacing/>
    </w:pPr>
  </w:style>
  <w:style w:type="paragraph" w:styleId="Debesliotekstas">
    <w:name w:val="Balloon Text"/>
    <w:basedOn w:val="prastasis"/>
    <w:link w:val="DebesliotekstasDiagrama"/>
    <w:rsid w:val="007D0C0F"/>
    <w:rPr>
      <w:rFonts w:ascii="Tahoma" w:hAnsi="Tahoma" w:cs="Tahoma"/>
      <w:sz w:val="16"/>
      <w:szCs w:val="16"/>
    </w:rPr>
  </w:style>
  <w:style w:type="character" w:customStyle="1" w:styleId="DebesliotekstasDiagrama">
    <w:name w:val="Debesėlio tekstas Diagrama"/>
    <w:basedOn w:val="Numatytasispastraiposriftas"/>
    <w:link w:val="Debesliotekstas"/>
    <w:rsid w:val="007D0C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F6E37-FC9E-43A0-9915-F884F21E2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6298</Words>
  <Characters>3590</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Taryba</cp:lastModifiedBy>
  <cp:revision>2</cp:revision>
  <cp:lastPrinted>2020-12-28T09:32:00Z</cp:lastPrinted>
  <dcterms:created xsi:type="dcterms:W3CDTF">2021-12-20T12:50:00Z</dcterms:created>
  <dcterms:modified xsi:type="dcterms:W3CDTF">2021-12-20T12:50:00Z</dcterms:modified>
</cp:coreProperties>
</file>